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502" w:rsidRPr="000514BD" w:rsidRDefault="000A0EE9" w:rsidP="000514BD">
      <w:pPr>
        <w:spacing w:before="20" w:after="200" w:line="360" w:lineRule="auto"/>
        <w:ind w:right="-1"/>
        <w:rPr>
          <w:rFonts w:eastAsiaTheme="minorHAnsi"/>
          <w:sz w:val="28"/>
          <w:szCs w:val="28"/>
          <w:lang w:eastAsia="en-US"/>
        </w:rPr>
      </w:pPr>
      <w:bookmarkStart w:id="0" w:name="_GoBack"/>
      <w:bookmarkEnd w:id="0"/>
      <w:r w:rsidRPr="000514BD">
        <w:rPr>
          <w:rFonts w:eastAsiaTheme="minorHAnsi"/>
          <w:sz w:val="28"/>
          <w:szCs w:val="28"/>
          <w:lang w:eastAsia="en-US"/>
        </w:rPr>
        <w:t>УДК 678.072</w:t>
      </w:r>
    </w:p>
    <w:p w:rsidR="00C60857" w:rsidRPr="000514BD" w:rsidRDefault="007D0FEC" w:rsidP="000514BD">
      <w:pPr>
        <w:spacing w:before="20" w:after="200" w:line="360" w:lineRule="auto"/>
        <w:ind w:right="-1"/>
        <w:contextualSpacing/>
        <w:jc w:val="both"/>
        <w:rPr>
          <w:rFonts w:eastAsiaTheme="minorHAnsi"/>
          <w:b/>
          <w:sz w:val="28"/>
          <w:szCs w:val="28"/>
          <w:lang w:eastAsia="en-US"/>
        </w:rPr>
      </w:pPr>
      <w:r w:rsidRPr="000514BD">
        <w:rPr>
          <w:rFonts w:eastAsiaTheme="minorHAnsi"/>
          <w:b/>
          <w:sz w:val="28"/>
          <w:szCs w:val="28"/>
          <w:lang w:eastAsia="en-US"/>
        </w:rPr>
        <w:t>Фталонитрильно</w:t>
      </w:r>
      <w:r w:rsidR="00C60857" w:rsidRPr="000514BD">
        <w:rPr>
          <w:rFonts w:eastAsiaTheme="minorHAnsi"/>
          <w:b/>
          <w:sz w:val="28"/>
          <w:szCs w:val="28"/>
          <w:lang w:eastAsia="en-US"/>
        </w:rPr>
        <w:t>е связующ</w:t>
      </w:r>
      <w:r w:rsidRPr="000514BD">
        <w:rPr>
          <w:rFonts w:eastAsiaTheme="minorHAnsi"/>
          <w:b/>
          <w:sz w:val="28"/>
          <w:szCs w:val="28"/>
          <w:lang w:eastAsia="en-US"/>
        </w:rPr>
        <w:t>е</w:t>
      </w:r>
      <w:r w:rsidR="007228FB" w:rsidRPr="000514BD">
        <w:rPr>
          <w:rFonts w:eastAsiaTheme="minorHAnsi"/>
          <w:b/>
          <w:sz w:val="28"/>
          <w:szCs w:val="28"/>
          <w:lang w:eastAsia="en-US"/>
        </w:rPr>
        <w:t>е для безавтоклавной технологии</w:t>
      </w:r>
    </w:p>
    <w:p w:rsidR="007D0FEC" w:rsidRPr="000514BD" w:rsidRDefault="00C60857" w:rsidP="000514BD">
      <w:pPr>
        <w:spacing w:before="20" w:after="200" w:line="360" w:lineRule="auto"/>
        <w:ind w:right="-1"/>
        <w:contextualSpacing/>
        <w:jc w:val="both"/>
        <w:rPr>
          <w:rFonts w:eastAsiaTheme="minorHAnsi"/>
          <w:sz w:val="28"/>
          <w:szCs w:val="28"/>
          <w:lang w:eastAsia="en-US"/>
        </w:rPr>
      </w:pPr>
      <w:r w:rsidRPr="000514BD">
        <w:rPr>
          <w:rFonts w:eastAsiaTheme="minorHAnsi"/>
          <w:sz w:val="28"/>
          <w:szCs w:val="28"/>
          <w:lang w:eastAsia="en-US"/>
        </w:rPr>
        <w:t>Мухаметов Р</w:t>
      </w:r>
      <w:r w:rsidR="000514BD" w:rsidRPr="000514BD">
        <w:rPr>
          <w:rFonts w:eastAsiaTheme="minorHAnsi"/>
          <w:sz w:val="28"/>
          <w:szCs w:val="28"/>
          <w:lang w:eastAsia="en-US"/>
        </w:rPr>
        <w:t>.</w:t>
      </w:r>
      <w:r w:rsidRPr="000514BD">
        <w:rPr>
          <w:rFonts w:eastAsiaTheme="minorHAnsi"/>
          <w:sz w:val="28"/>
          <w:szCs w:val="28"/>
          <w:lang w:eastAsia="en-US"/>
        </w:rPr>
        <w:t xml:space="preserve"> Р</w:t>
      </w:r>
      <w:r w:rsidR="000514BD" w:rsidRPr="000514BD">
        <w:rPr>
          <w:rFonts w:eastAsiaTheme="minorHAnsi"/>
          <w:sz w:val="28"/>
          <w:szCs w:val="28"/>
          <w:lang w:eastAsia="en-US"/>
        </w:rPr>
        <w:t xml:space="preserve">., к.т.н.; </w:t>
      </w:r>
      <w:r w:rsidR="00AF59FB" w:rsidRPr="000514BD">
        <w:rPr>
          <w:rFonts w:eastAsiaTheme="minorHAnsi"/>
          <w:sz w:val="28"/>
          <w:szCs w:val="28"/>
          <w:lang w:eastAsia="en-US"/>
        </w:rPr>
        <w:t>Зеленина И</w:t>
      </w:r>
      <w:r w:rsidR="000514BD" w:rsidRPr="000514BD">
        <w:rPr>
          <w:rFonts w:eastAsiaTheme="minorHAnsi"/>
          <w:sz w:val="28"/>
          <w:szCs w:val="28"/>
          <w:lang w:eastAsia="en-US"/>
        </w:rPr>
        <w:t>.</w:t>
      </w:r>
      <w:r w:rsidR="00AF59FB" w:rsidRPr="000514BD">
        <w:rPr>
          <w:rFonts w:eastAsiaTheme="minorHAnsi"/>
          <w:sz w:val="28"/>
          <w:szCs w:val="28"/>
          <w:lang w:eastAsia="en-US"/>
        </w:rPr>
        <w:t>В</w:t>
      </w:r>
      <w:r w:rsidR="000514BD" w:rsidRPr="000514BD">
        <w:rPr>
          <w:rFonts w:eastAsiaTheme="minorHAnsi"/>
          <w:sz w:val="28"/>
          <w:szCs w:val="28"/>
          <w:lang w:eastAsia="en-US"/>
        </w:rPr>
        <w:t>.</w:t>
      </w:r>
    </w:p>
    <w:p w:rsidR="007D0FEC" w:rsidRPr="000514BD" w:rsidRDefault="000514BD" w:rsidP="000514BD">
      <w:pPr>
        <w:spacing w:before="20" w:after="200" w:line="360" w:lineRule="auto"/>
        <w:ind w:right="-1"/>
        <w:contextualSpacing/>
        <w:jc w:val="both"/>
        <w:rPr>
          <w:rStyle w:val="a5"/>
          <w:rFonts w:eastAsiaTheme="minorHAnsi"/>
          <w:color w:val="0000FF" w:themeColor="hyperlink"/>
          <w:sz w:val="22"/>
          <w:lang w:eastAsia="en-US"/>
        </w:rPr>
      </w:pPr>
      <w:r w:rsidRPr="000514BD">
        <w:rPr>
          <w:rStyle w:val="a5"/>
          <w:rFonts w:eastAsiaTheme="minorHAnsi"/>
          <w:color w:val="0000FF" w:themeColor="hyperlink"/>
          <w:sz w:val="22"/>
          <w:lang w:eastAsia="en-US"/>
        </w:rPr>
        <w:t>mukhametovrr@viam.ru</w:t>
      </w:r>
    </w:p>
    <w:p w:rsidR="00B0653A" w:rsidRPr="000514BD" w:rsidRDefault="000514BD" w:rsidP="000514BD">
      <w:pPr>
        <w:spacing w:before="20" w:after="200" w:line="360" w:lineRule="auto"/>
        <w:ind w:right="-1"/>
        <w:contextualSpacing/>
        <w:jc w:val="both"/>
        <w:rPr>
          <w:rFonts w:eastAsiaTheme="minorHAnsi"/>
          <w:i/>
          <w:sz w:val="28"/>
          <w:szCs w:val="28"/>
          <w:lang w:eastAsia="en-US"/>
        </w:rPr>
      </w:pPr>
      <w:r>
        <w:rPr>
          <w:rFonts w:eastAsiaTheme="minorHAnsi"/>
          <w:i/>
          <w:sz w:val="28"/>
          <w:szCs w:val="28"/>
          <w:lang w:eastAsia="en-US"/>
        </w:rPr>
        <w:t xml:space="preserve">ФГУП </w:t>
      </w:r>
      <w:r w:rsidR="00B0653A" w:rsidRPr="000514BD">
        <w:rPr>
          <w:rFonts w:eastAsiaTheme="minorHAnsi"/>
          <w:i/>
          <w:sz w:val="28"/>
          <w:szCs w:val="28"/>
          <w:lang w:eastAsia="en-US"/>
        </w:rPr>
        <w:t>Всероссийский научно-исследовательский институт авиационных материалов</w:t>
      </w:r>
    </w:p>
    <w:p w:rsidR="00B0653A" w:rsidRDefault="00B0653A" w:rsidP="000514BD">
      <w:pPr>
        <w:spacing w:line="360" w:lineRule="auto"/>
        <w:ind w:right="-1"/>
        <w:jc w:val="center"/>
        <w:rPr>
          <w:sz w:val="28"/>
          <w:szCs w:val="28"/>
        </w:rPr>
      </w:pPr>
    </w:p>
    <w:p w:rsidR="000514BD" w:rsidRPr="00E830E0" w:rsidRDefault="000514BD" w:rsidP="000514BD">
      <w:pPr>
        <w:spacing w:before="20" w:line="360" w:lineRule="auto"/>
        <w:ind w:right="-1" w:firstLine="709"/>
        <w:contextualSpacing/>
        <w:jc w:val="both"/>
        <w:rPr>
          <w:b/>
          <w:i/>
          <w:sz w:val="28"/>
          <w:szCs w:val="28"/>
        </w:rPr>
      </w:pPr>
      <w:r>
        <w:rPr>
          <w:b/>
          <w:i/>
          <w:sz w:val="28"/>
          <w:szCs w:val="28"/>
        </w:rPr>
        <w:t>Аннотация</w:t>
      </w:r>
      <w:r w:rsidRPr="00E830E0">
        <w:rPr>
          <w:b/>
          <w:i/>
          <w:sz w:val="28"/>
          <w:szCs w:val="28"/>
        </w:rPr>
        <w:t xml:space="preserve">: </w:t>
      </w:r>
    </w:p>
    <w:p w:rsidR="000514BD" w:rsidRDefault="000514BD" w:rsidP="000514BD">
      <w:pPr>
        <w:spacing w:before="20" w:line="360" w:lineRule="auto"/>
        <w:ind w:right="-1" w:firstLine="709"/>
        <w:contextualSpacing/>
        <w:jc w:val="both"/>
        <w:rPr>
          <w:sz w:val="28"/>
          <w:szCs w:val="28"/>
        </w:rPr>
      </w:pPr>
      <w:r w:rsidRPr="009466AB">
        <w:rPr>
          <w:sz w:val="28"/>
          <w:szCs w:val="28"/>
        </w:rPr>
        <w:t>Разработан технологичный состав фталонитрильного связующего на основе 4,4’-(м-фенилендиокси)дифталонитрила, реализующий после отве</w:t>
      </w:r>
      <w:r w:rsidRPr="009466AB">
        <w:rPr>
          <w:sz w:val="28"/>
          <w:szCs w:val="28"/>
        </w:rPr>
        <w:t>р</w:t>
      </w:r>
      <w:r w:rsidRPr="009466AB">
        <w:rPr>
          <w:sz w:val="28"/>
          <w:szCs w:val="28"/>
        </w:rPr>
        <w:t>жения в интервале температур 200-375 °С термостойкую негорючую пол</w:t>
      </w:r>
      <w:r w:rsidRPr="009466AB">
        <w:rPr>
          <w:sz w:val="28"/>
          <w:szCs w:val="28"/>
        </w:rPr>
        <w:t>и</w:t>
      </w:r>
      <w:r w:rsidRPr="009466AB">
        <w:rPr>
          <w:sz w:val="28"/>
          <w:szCs w:val="28"/>
        </w:rPr>
        <w:t>мерную матрицу с очень низким влагопоглощением и высокими прочнос</w:t>
      </w:r>
      <w:r w:rsidRPr="009466AB">
        <w:rPr>
          <w:sz w:val="28"/>
          <w:szCs w:val="28"/>
        </w:rPr>
        <w:t>т</w:t>
      </w:r>
      <w:r w:rsidRPr="009466AB">
        <w:rPr>
          <w:sz w:val="28"/>
          <w:szCs w:val="28"/>
        </w:rPr>
        <w:t>ными свойствами. Отверждение связующего исследовано методами термич</w:t>
      </w:r>
      <w:r w:rsidRPr="009466AB">
        <w:rPr>
          <w:sz w:val="28"/>
          <w:szCs w:val="28"/>
        </w:rPr>
        <w:t>е</w:t>
      </w:r>
      <w:r w:rsidRPr="009466AB">
        <w:rPr>
          <w:sz w:val="28"/>
          <w:szCs w:val="28"/>
        </w:rPr>
        <w:t>ского и спектрального анализа. Оптимальный состав св</w:t>
      </w:r>
      <w:r w:rsidRPr="009466AB">
        <w:rPr>
          <w:sz w:val="28"/>
          <w:szCs w:val="28"/>
        </w:rPr>
        <w:t>я</w:t>
      </w:r>
      <w:r w:rsidRPr="009466AB">
        <w:rPr>
          <w:sz w:val="28"/>
          <w:szCs w:val="28"/>
        </w:rPr>
        <w:t>зующего позволяет перерабатывать его по безавтоклавной технологии. Полученные</w:t>
      </w:r>
      <w:r w:rsidRPr="000514BD">
        <w:rPr>
          <w:sz w:val="28"/>
          <w:szCs w:val="28"/>
          <w:lang w:val="en-US"/>
        </w:rPr>
        <w:t xml:space="preserve"> </w:t>
      </w:r>
      <w:r w:rsidRPr="009466AB">
        <w:rPr>
          <w:sz w:val="28"/>
          <w:szCs w:val="28"/>
        </w:rPr>
        <w:t>углепласт</w:t>
      </w:r>
      <w:r w:rsidRPr="009466AB">
        <w:rPr>
          <w:sz w:val="28"/>
          <w:szCs w:val="28"/>
        </w:rPr>
        <w:t>и</w:t>
      </w:r>
      <w:r w:rsidRPr="009466AB">
        <w:rPr>
          <w:sz w:val="28"/>
          <w:szCs w:val="28"/>
        </w:rPr>
        <w:t>ки</w:t>
      </w:r>
      <w:r w:rsidRPr="000514BD">
        <w:rPr>
          <w:sz w:val="28"/>
          <w:szCs w:val="28"/>
          <w:lang w:val="en-US"/>
        </w:rPr>
        <w:t xml:space="preserve"> </w:t>
      </w:r>
      <w:r w:rsidRPr="009466AB">
        <w:rPr>
          <w:sz w:val="28"/>
          <w:szCs w:val="28"/>
        </w:rPr>
        <w:t>работоспособны</w:t>
      </w:r>
      <w:r w:rsidRPr="000514BD">
        <w:rPr>
          <w:sz w:val="28"/>
          <w:szCs w:val="28"/>
          <w:lang w:val="en-US"/>
        </w:rPr>
        <w:t xml:space="preserve"> </w:t>
      </w:r>
      <w:r w:rsidRPr="009466AB">
        <w:rPr>
          <w:sz w:val="28"/>
          <w:szCs w:val="28"/>
        </w:rPr>
        <w:t>в</w:t>
      </w:r>
      <w:r w:rsidRPr="000514BD">
        <w:rPr>
          <w:sz w:val="28"/>
          <w:szCs w:val="28"/>
          <w:lang w:val="en-US"/>
        </w:rPr>
        <w:t xml:space="preserve"> </w:t>
      </w:r>
      <w:r w:rsidRPr="009466AB">
        <w:rPr>
          <w:sz w:val="28"/>
          <w:szCs w:val="28"/>
        </w:rPr>
        <w:t>окислительной</w:t>
      </w:r>
      <w:r w:rsidRPr="000514BD">
        <w:rPr>
          <w:sz w:val="28"/>
          <w:szCs w:val="28"/>
          <w:lang w:val="en-US"/>
        </w:rPr>
        <w:t xml:space="preserve"> </w:t>
      </w:r>
      <w:r w:rsidRPr="009466AB">
        <w:rPr>
          <w:sz w:val="28"/>
          <w:szCs w:val="28"/>
        </w:rPr>
        <w:t>среде</w:t>
      </w:r>
      <w:r w:rsidRPr="000514BD">
        <w:rPr>
          <w:sz w:val="28"/>
          <w:szCs w:val="28"/>
          <w:lang w:val="en-US"/>
        </w:rPr>
        <w:t xml:space="preserve"> </w:t>
      </w:r>
      <w:r w:rsidRPr="009466AB">
        <w:rPr>
          <w:sz w:val="28"/>
          <w:szCs w:val="28"/>
        </w:rPr>
        <w:t>до</w:t>
      </w:r>
      <w:r w:rsidRPr="000514BD">
        <w:rPr>
          <w:sz w:val="28"/>
          <w:szCs w:val="28"/>
          <w:lang w:val="en-US"/>
        </w:rPr>
        <w:t xml:space="preserve"> </w:t>
      </w:r>
      <w:r w:rsidRPr="009466AB">
        <w:rPr>
          <w:sz w:val="28"/>
          <w:szCs w:val="28"/>
        </w:rPr>
        <w:t>те</w:t>
      </w:r>
      <w:r w:rsidRPr="009466AB">
        <w:rPr>
          <w:sz w:val="28"/>
          <w:szCs w:val="28"/>
        </w:rPr>
        <w:t>м</w:t>
      </w:r>
      <w:r w:rsidRPr="009466AB">
        <w:rPr>
          <w:sz w:val="28"/>
          <w:szCs w:val="28"/>
        </w:rPr>
        <w:t>пературы</w:t>
      </w:r>
      <w:r w:rsidRPr="000514BD">
        <w:rPr>
          <w:sz w:val="28"/>
          <w:szCs w:val="28"/>
          <w:lang w:val="en-US"/>
        </w:rPr>
        <w:t xml:space="preserve"> 350 °</w:t>
      </w:r>
      <w:r w:rsidRPr="009466AB">
        <w:rPr>
          <w:sz w:val="28"/>
          <w:szCs w:val="28"/>
        </w:rPr>
        <w:t>С</w:t>
      </w:r>
      <w:r w:rsidRPr="000514BD">
        <w:rPr>
          <w:sz w:val="28"/>
          <w:szCs w:val="28"/>
          <w:lang w:val="en-US"/>
        </w:rPr>
        <w:t>.</w:t>
      </w:r>
      <w:r>
        <w:rPr>
          <w:sz w:val="28"/>
          <w:szCs w:val="28"/>
        </w:rPr>
        <w:t>.</w:t>
      </w:r>
    </w:p>
    <w:p w:rsidR="000514BD" w:rsidRPr="00E830E0" w:rsidRDefault="000514BD" w:rsidP="000514BD">
      <w:pPr>
        <w:spacing w:before="20" w:line="360" w:lineRule="auto"/>
        <w:ind w:right="-1" w:firstLine="709"/>
        <w:contextualSpacing/>
        <w:jc w:val="both"/>
        <w:rPr>
          <w:b/>
          <w:i/>
          <w:sz w:val="28"/>
          <w:szCs w:val="28"/>
        </w:rPr>
      </w:pPr>
      <w:r w:rsidRPr="00E830E0">
        <w:rPr>
          <w:b/>
          <w:i/>
          <w:sz w:val="28"/>
          <w:szCs w:val="28"/>
        </w:rPr>
        <w:t xml:space="preserve">Ключевые слова: </w:t>
      </w:r>
    </w:p>
    <w:p w:rsidR="000514BD" w:rsidRDefault="000514BD" w:rsidP="000514BD">
      <w:pPr>
        <w:spacing w:before="20" w:line="360" w:lineRule="auto"/>
        <w:ind w:right="-1" w:firstLine="709"/>
        <w:contextualSpacing/>
        <w:jc w:val="both"/>
        <w:rPr>
          <w:sz w:val="28"/>
          <w:szCs w:val="28"/>
        </w:rPr>
      </w:pPr>
      <w:r w:rsidRPr="009466AB">
        <w:rPr>
          <w:sz w:val="28"/>
          <w:szCs w:val="28"/>
        </w:rPr>
        <w:t>фталонитрильное связующее, композиционный материал, термич</w:t>
      </w:r>
      <w:r w:rsidRPr="009466AB">
        <w:rPr>
          <w:sz w:val="28"/>
          <w:szCs w:val="28"/>
        </w:rPr>
        <w:t>е</w:t>
      </w:r>
      <w:r w:rsidRPr="009466AB">
        <w:rPr>
          <w:sz w:val="28"/>
          <w:szCs w:val="28"/>
        </w:rPr>
        <w:t>ские методы анализа, отверждение, термостойкий полимер</w:t>
      </w:r>
      <w:r>
        <w:rPr>
          <w:sz w:val="28"/>
          <w:szCs w:val="28"/>
        </w:rPr>
        <w:t>.</w:t>
      </w:r>
    </w:p>
    <w:p w:rsidR="000514BD" w:rsidRPr="00B81AF1" w:rsidRDefault="000514BD" w:rsidP="000514BD">
      <w:pPr>
        <w:spacing w:before="20" w:line="360" w:lineRule="auto"/>
        <w:ind w:right="-1" w:firstLine="709"/>
        <w:contextualSpacing/>
        <w:jc w:val="both"/>
        <w:rPr>
          <w:sz w:val="28"/>
          <w:szCs w:val="28"/>
        </w:rPr>
      </w:pPr>
    </w:p>
    <w:p w:rsidR="000514BD" w:rsidRPr="00B81AF1" w:rsidRDefault="000514BD" w:rsidP="000514BD">
      <w:pPr>
        <w:spacing w:before="20" w:line="360" w:lineRule="auto"/>
        <w:ind w:right="-1" w:firstLine="709"/>
        <w:contextualSpacing/>
        <w:jc w:val="both"/>
        <w:rPr>
          <w:b/>
          <w:i/>
          <w:sz w:val="28"/>
          <w:szCs w:val="28"/>
          <w:lang w:val="en-US"/>
        </w:rPr>
      </w:pPr>
      <w:r w:rsidRPr="00B81AF1">
        <w:rPr>
          <w:b/>
          <w:i/>
          <w:sz w:val="28"/>
          <w:szCs w:val="28"/>
          <w:lang w:val="en-US"/>
        </w:rPr>
        <w:t>Abstract:</w:t>
      </w:r>
    </w:p>
    <w:p w:rsidR="000514BD" w:rsidRDefault="000514BD" w:rsidP="000514BD">
      <w:pPr>
        <w:spacing w:before="20" w:line="360" w:lineRule="auto"/>
        <w:ind w:right="-1" w:firstLine="709"/>
        <w:contextualSpacing/>
        <w:jc w:val="both"/>
        <w:rPr>
          <w:sz w:val="28"/>
          <w:szCs w:val="28"/>
        </w:rPr>
      </w:pPr>
      <w:r w:rsidRPr="00E84C1F">
        <w:rPr>
          <w:sz w:val="28"/>
          <w:szCs w:val="28"/>
          <w:lang w:val="en-US"/>
        </w:rPr>
        <w:t>Developed technological phthalonitrile b</w:t>
      </w:r>
      <w:r>
        <w:rPr>
          <w:sz w:val="28"/>
          <w:szCs w:val="28"/>
          <w:lang w:val="en-US"/>
        </w:rPr>
        <w:t>inder based on 4,4’-(m-phenylen</w:t>
      </w:r>
      <w:r w:rsidRPr="00E84C1F">
        <w:rPr>
          <w:sz w:val="28"/>
          <w:szCs w:val="28"/>
          <w:lang w:val="en-US"/>
        </w:rPr>
        <w:t>diox</w:t>
      </w:r>
      <w:r>
        <w:rPr>
          <w:sz w:val="28"/>
          <w:szCs w:val="28"/>
          <w:lang w:val="en-US"/>
        </w:rPr>
        <w:t>i</w:t>
      </w:r>
      <w:r w:rsidRPr="00E84C1F">
        <w:rPr>
          <w:sz w:val="28"/>
          <w:szCs w:val="28"/>
          <w:lang w:val="en-US"/>
        </w:rPr>
        <w:t>) diphthalonitrile that after the cure in the temperature range of 200-375 °C to form non-flammable heat-resistant polymeric matrix with a very low w</w:t>
      </w:r>
      <w:r w:rsidRPr="00E84C1F">
        <w:rPr>
          <w:sz w:val="28"/>
          <w:szCs w:val="28"/>
          <w:lang w:val="en-US"/>
        </w:rPr>
        <w:t>a</w:t>
      </w:r>
      <w:r w:rsidRPr="00E84C1F">
        <w:rPr>
          <w:sz w:val="28"/>
          <w:szCs w:val="28"/>
          <w:lang w:val="en-US"/>
        </w:rPr>
        <w:t>ter absorption and high strength properties. Curing of the binder was studied by thermal and spectral analysis. The optimal composition of the binder allows to process it without autoclave technology. The resulting carbon fiber is work in an oxidizing atmo</w:t>
      </w:r>
      <w:r w:rsidRPr="00E84C1F">
        <w:rPr>
          <w:sz w:val="28"/>
          <w:szCs w:val="28"/>
          <w:lang w:val="en-US"/>
        </w:rPr>
        <w:t>s</w:t>
      </w:r>
      <w:r w:rsidRPr="00E84C1F">
        <w:rPr>
          <w:sz w:val="28"/>
          <w:szCs w:val="28"/>
          <w:lang w:val="en-US"/>
        </w:rPr>
        <w:t>phere to a temperature of 350 °C</w:t>
      </w:r>
      <w:r w:rsidRPr="00EA4D05">
        <w:rPr>
          <w:sz w:val="28"/>
          <w:szCs w:val="28"/>
          <w:lang w:val="en-US"/>
        </w:rPr>
        <w:t>.</w:t>
      </w:r>
    </w:p>
    <w:p w:rsidR="000514BD" w:rsidRPr="000514BD" w:rsidRDefault="000514BD" w:rsidP="000514BD">
      <w:pPr>
        <w:spacing w:before="20" w:line="360" w:lineRule="auto"/>
        <w:ind w:right="-1" w:firstLine="709"/>
        <w:contextualSpacing/>
        <w:jc w:val="both"/>
        <w:rPr>
          <w:sz w:val="28"/>
          <w:szCs w:val="28"/>
        </w:rPr>
      </w:pPr>
    </w:p>
    <w:p w:rsidR="000514BD" w:rsidRDefault="000514BD" w:rsidP="000514BD">
      <w:pPr>
        <w:spacing w:line="360" w:lineRule="auto"/>
        <w:ind w:right="-1" w:firstLine="851"/>
        <w:jc w:val="both"/>
        <w:rPr>
          <w:b/>
          <w:sz w:val="28"/>
          <w:szCs w:val="28"/>
        </w:rPr>
      </w:pPr>
    </w:p>
    <w:p w:rsidR="005E0738" w:rsidRPr="009466AB" w:rsidRDefault="005E0738" w:rsidP="000514BD">
      <w:pPr>
        <w:spacing w:line="360" w:lineRule="auto"/>
        <w:ind w:right="-1" w:firstLine="851"/>
        <w:jc w:val="both"/>
        <w:rPr>
          <w:b/>
          <w:i/>
          <w:sz w:val="28"/>
          <w:szCs w:val="28"/>
        </w:rPr>
      </w:pPr>
      <w:r w:rsidRPr="009466AB">
        <w:rPr>
          <w:b/>
          <w:sz w:val="28"/>
          <w:szCs w:val="28"/>
        </w:rPr>
        <w:t>Введение</w:t>
      </w:r>
    </w:p>
    <w:p w:rsidR="00B265BD" w:rsidRPr="009466AB" w:rsidRDefault="00B265BD" w:rsidP="000514BD">
      <w:pPr>
        <w:spacing w:line="360" w:lineRule="auto"/>
        <w:ind w:right="-1" w:firstLine="902"/>
        <w:jc w:val="both"/>
        <w:rPr>
          <w:sz w:val="28"/>
          <w:szCs w:val="28"/>
        </w:rPr>
      </w:pPr>
      <w:r w:rsidRPr="009466AB">
        <w:rPr>
          <w:sz w:val="28"/>
          <w:szCs w:val="28"/>
        </w:rPr>
        <w:t>В настоящее время известно большое число разнообразных полим</w:t>
      </w:r>
      <w:r w:rsidRPr="009466AB">
        <w:rPr>
          <w:sz w:val="28"/>
          <w:szCs w:val="28"/>
        </w:rPr>
        <w:t>е</w:t>
      </w:r>
      <w:r w:rsidRPr="009466AB">
        <w:rPr>
          <w:sz w:val="28"/>
          <w:szCs w:val="28"/>
        </w:rPr>
        <w:t xml:space="preserve">ров обладающих высокой термостойкостью. Основным </w:t>
      </w:r>
      <w:r w:rsidR="000E4549" w:rsidRPr="009466AB">
        <w:rPr>
          <w:sz w:val="28"/>
          <w:szCs w:val="28"/>
        </w:rPr>
        <w:t xml:space="preserve">их </w:t>
      </w:r>
      <w:r w:rsidRPr="009466AB">
        <w:rPr>
          <w:sz w:val="28"/>
          <w:szCs w:val="28"/>
        </w:rPr>
        <w:t>преимущес</w:t>
      </w:r>
      <w:r w:rsidRPr="009466AB">
        <w:rPr>
          <w:sz w:val="28"/>
          <w:szCs w:val="28"/>
        </w:rPr>
        <w:t>т</w:t>
      </w:r>
      <w:r w:rsidRPr="009466AB">
        <w:rPr>
          <w:sz w:val="28"/>
          <w:szCs w:val="28"/>
        </w:rPr>
        <w:t>вом является способность сохранять химическую структуру и свойства неизме</w:t>
      </w:r>
      <w:r w:rsidRPr="009466AB">
        <w:rPr>
          <w:sz w:val="28"/>
          <w:szCs w:val="28"/>
        </w:rPr>
        <w:t>н</w:t>
      </w:r>
      <w:r w:rsidRPr="009466AB">
        <w:rPr>
          <w:sz w:val="28"/>
          <w:szCs w:val="28"/>
        </w:rPr>
        <w:t xml:space="preserve">ными при высоких температурах. </w:t>
      </w:r>
      <w:r w:rsidR="003A1546" w:rsidRPr="009466AB">
        <w:rPr>
          <w:sz w:val="28"/>
          <w:szCs w:val="28"/>
        </w:rPr>
        <w:t xml:space="preserve">Ограничив число полимеров </w:t>
      </w:r>
      <w:r w:rsidR="00410A2D" w:rsidRPr="009466AB">
        <w:rPr>
          <w:sz w:val="28"/>
          <w:szCs w:val="28"/>
        </w:rPr>
        <w:t>ди</w:t>
      </w:r>
      <w:r w:rsidR="00410A2D" w:rsidRPr="009466AB">
        <w:rPr>
          <w:sz w:val="28"/>
          <w:szCs w:val="28"/>
        </w:rPr>
        <w:t>а</w:t>
      </w:r>
      <w:r w:rsidR="00410A2D" w:rsidRPr="009466AB">
        <w:rPr>
          <w:sz w:val="28"/>
          <w:szCs w:val="28"/>
        </w:rPr>
        <w:t>пазоном рабочих температур 300-400 °С</w:t>
      </w:r>
      <w:r w:rsidR="003A1546" w:rsidRPr="009466AB">
        <w:rPr>
          <w:sz w:val="28"/>
          <w:szCs w:val="28"/>
        </w:rPr>
        <w:t xml:space="preserve">, круг таких соединений сильно сужается, так как к </w:t>
      </w:r>
      <w:r w:rsidR="00410A2D" w:rsidRPr="009466AB">
        <w:rPr>
          <w:sz w:val="28"/>
          <w:szCs w:val="28"/>
        </w:rPr>
        <w:t xml:space="preserve">таким </w:t>
      </w:r>
      <w:r w:rsidR="003A1546" w:rsidRPr="009466AB">
        <w:rPr>
          <w:sz w:val="28"/>
          <w:szCs w:val="28"/>
        </w:rPr>
        <w:t xml:space="preserve">полимерам относятся немногие представители карбоцепных и небольшое число карбоциклоцепных полимеров. </w:t>
      </w:r>
      <w:r w:rsidRPr="009466AB">
        <w:rPr>
          <w:sz w:val="28"/>
          <w:szCs w:val="28"/>
        </w:rPr>
        <w:t>Гораздо многочисленнее представители термостойких полимеров, содержащие кроме углерода другие элементы, среди которых особенно интересными являются азот, кремний, кислород, сера и другие. Поэтому основное количество термостойких пол</w:t>
      </w:r>
      <w:r w:rsidRPr="009466AB">
        <w:rPr>
          <w:sz w:val="28"/>
          <w:szCs w:val="28"/>
        </w:rPr>
        <w:t>и</w:t>
      </w:r>
      <w:r w:rsidRPr="009466AB">
        <w:rPr>
          <w:sz w:val="28"/>
          <w:szCs w:val="28"/>
        </w:rPr>
        <w:t>меров составляют гетероцепные, гетероциклич</w:t>
      </w:r>
      <w:r w:rsidRPr="009466AB">
        <w:rPr>
          <w:sz w:val="28"/>
          <w:szCs w:val="28"/>
        </w:rPr>
        <w:t>е</w:t>
      </w:r>
      <w:r w:rsidRPr="009466AB">
        <w:rPr>
          <w:sz w:val="28"/>
          <w:szCs w:val="28"/>
        </w:rPr>
        <w:t>ские и элементоорганические высокомолекулярные соединения</w:t>
      </w:r>
      <w:r w:rsidR="00DB1E6E">
        <w:rPr>
          <w:sz w:val="28"/>
          <w:szCs w:val="28"/>
        </w:rPr>
        <w:t xml:space="preserve"> </w:t>
      </w:r>
      <w:r w:rsidR="00827A0B">
        <w:rPr>
          <w:sz w:val="28"/>
          <w:szCs w:val="28"/>
        </w:rPr>
        <w:t>[</w:t>
      </w:r>
      <w:fldSimple w:instr=" REF Ист_КоршакВВПрогрессполимернойхим \r \h \* MERGEFORMAT ">
        <w:r w:rsidR="00DD1822">
          <w:rPr>
            <w:sz w:val="28"/>
            <w:szCs w:val="28"/>
          </w:rPr>
          <w:t>1</w:t>
        </w:r>
      </w:fldSimple>
      <w:r w:rsidR="00827A0B">
        <w:rPr>
          <w:sz w:val="28"/>
          <w:szCs w:val="28"/>
        </w:rPr>
        <w:t>-</w:t>
      </w:r>
      <w:fldSimple w:instr=" REF Ист_Полиимидыновыйкласстермостойких \r \h \* MERGEFORMAT ">
        <w:r w:rsidR="00DD1822">
          <w:rPr>
            <w:sz w:val="28"/>
            <w:szCs w:val="28"/>
          </w:rPr>
          <w:t>5</w:t>
        </w:r>
      </w:fldSimple>
      <w:r w:rsidR="00827A0B">
        <w:rPr>
          <w:sz w:val="28"/>
          <w:szCs w:val="28"/>
        </w:rPr>
        <w:t>]</w:t>
      </w:r>
      <w:r w:rsidRPr="009466AB">
        <w:rPr>
          <w:sz w:val="28"/>
          <w:szCs w:val="28"/>
        </w:rPr>
        <w:t>. Нач</w:t>
      </w:r>
      <w:r w:rsidRPr="009466AB">
        <w:rPr>
          <w:sz w:val="28"/>
          <w:szCs w:val="28"/>
        </w:rPr>
        <w:t>и</w:t>
      </w:r>
      <w:r w:rsidRPr="009466AB">
        <w:rPr>
          <w:sz w:val="28"/>
          <w:szCs w:val="28"/>
        </w:rPr>
        <w:t>ная с 60-70-х годов</w:t>
      </w:r>
      <w:r w:rsidR="00410A2D" w:rsidRPr="009466AB">
        <w:rPr>
          <w:sz w:val="28"/>
          <w:szCs w:val="28"/>
        </w:rPr>
        <w:t xml:space="preserve"> прошлого века</w:t>
      </w:r>
      <w:r w:rsidRPr="009466AB">
        <w:rPr>
          <w:sz w:val="28"/>
          <w:szCs w:val="28"/>
        </w:rPr>
        <w:t>, благодаря широко развернувшимся во всем мире исследованиям в о</w:t>
      </w:r>
      <w:r w:rsidRPr="009466AB">
        <w:rPr>
          <w:sz w:val="28"/>
          <w:szCs w:val="28"/>
        </w:rPr>
        <w:t>б</w:t>
      </w:r>
      <w:r w:rsidRPr="009466AB">
        <w:rPr>
          <w:sz w:val="28"/>
          <w:szCs w:val="28"/>
        </w:rPr>
        <w:t>ласти синтеза, появилось много новых полимеров, обладающих высокой термостойкостью. Результаты этих исследований показали, что наиболее перспективными являются органические полимеры, содержащие макромол</w:t>
      </w:r>
      <w:r w:rsidRPr="009466AB">
        <w:rPr>
          <w:sz w:val="28"/>
          <w:szCs w:val="28"/>
        </w:rPr>
        <w:t>е</w:t>
      </w:r>
      <w:r w:rsidRPr="009466AB">
        <w:rPr>
          <w:sz w:val="28"/>
          <w:szCs w:val="28"/>
        </w:rPr>
        <w:t>кулы ароматических углеродных циклов или гетероциклы. Полимеры с гет</w:t>
      </w:r>
      <w:r w:rsidRPr="009466AB">
        <w:rPr>
          <w:sz w:val="28"/>
          <w:szCs w:val="28"/>
        </w:rPr>
        <w:t>е</w:t>
      </w:r>
      <w:r w:rsidRPr="009466AB">
        <w:rPr>
          <w:sz w:val="28"/>
          <w:szCs w:val="28"/>
        </w:rPr>
        <w:t>роциклами в цепях характеризуются наличием гетероциклических фрагме</w:t>
      </w:r>
      <w:r w:rsidRPr="009466AB">
        <w:rPr>
          <w:sz w:val="28"/>
          <w:szCs w:val="28"/>
        </w:rPr>
        <w:t>н</w:t>
      </w:r>
      <w:r w:rsidRPr="009466AB">
        <w:rPr>
          <w:sz w:val="28"/>
          <w:szCs w:val="28"/>
        </w:rPr>
        <w:t>тов в макромолекулах, и интерес к таким соед</w:t>
      </w:r>
      <w:r w:rsidRPr="009466AB">
        <w:rPr>
          <w:sz w:val="28"/>
          <w:szCs w:val="28"/>
        </w:rPr>
        <w:t>и</w:t>
      </w:r>
      <w:r w:rsidRPr="009466AB">
        <w:rPr>
          <w:sz w:val="28"/>
          <w:szCs w:val="28"/>
        </w:rPr>
        <w:t>нениям объясняется наличием уникального комплекса термических, механ</w:t>
      </w:r>
      <w:r w:rsidRPr="009466AB">
        <w:rPr>
          <w:sz w:val="28"/>
          <w:szCs w:val="28"/>
        </w:rPr>
        <w:t>и</w:t>
      </w:r>
      <w:r w:rsidRPr="009466AB">
        <w:rPr>
          <w:sz w:val="28"/>
          <w:szCs w:val="28"/>
        </w:rPr>
        <w:t>ческих, химических и других свойств, благодаря чему они значительно превосходят такие известные тр</w:t>
      </w:r>
      <w:r w:rsidRPr="009466AB">
        <w:rPr>
          <w:sz w:val="28"/>
          <w:szCs w:val="28"/>
        </w:rPr>
        <w:t>а</w:t>
      </w:r>
      <w:r w:rsidRPr="009466AB">
        <w:rPr>
          <w:sz w:val="28"/>
          <w:szCs w:val="28"/>
        </w:rPr>
        <w:t>диционные полимеры, как фенольные, эпо</w:t>
      </w:r>
      <w:r w:rsidRPr="009466AB">
        <w:rPr>
          <w:sz w:val="28"/>
          <w:szCs w:val="28"/>
        </w:rPr>
        <w:t>к</w:t>
      </w:r>
      <w:r w:rsidRPr="009466AB">
        <w:rPr>
          <w:sz w:val="28"/>
          <w:szCs w:val="28"/>
        </w:rPr>
        <w:t>сидные полимеры, полиэфиры, по</w:t>
      </w:r>
      <w:r w:rsidR="00410A2D" w:rsidRPr="009466AB">
        <w:rPr>
          <w:sz w:val="28"/>
          <w:szCs w:val="28"/>
        </w:rPr>
        <w:t>лиамиды и др.</w:t>
      </w:r>
      <w:r w:rsidRPr="009466AB">
        <w:rPr>
          <w:sz w:val="28"/>
          <w:szCs w:val="28"/>
        </w:rPr>
        <w:t xml:space="preserve"> Среди синтетических высокомолекулярных соединений, одним из самых перспективных и важных по своей значимости, являются г</w:t>
      </w:r>
      <w:r w:rsidRPr="009466AB">
        <w:rPr>
          <w:sz w:val="28"/>
          <w:szCs w:val="28"/>
        </w:rPr>
        <w:t>е</w:t>
      </w:r>
      <w:r w:rsidRPr="009466AB">
        <w:rPr>
          <w:sz w:val="28"/>
          <w:szCs w:val="28"/>
        </w:rPr>
        <w:t>тероциклические резонансно-стабилизированные структуры, которые пре</w:t>
      </w:r>
      <w:r w:rsidRPr="009466AB">
        <w:rPr>
          <w:sz w:val="28"/>
          <w:szCs w:val="28"/>
        </w:rPr>
        <w:t>д</w:t>
      </w:r>
      <w:r w:rsidRPr="009466AB">
        <w:rPr>
          <w:sz w:val="28"/>
          <w:szCs w:val="28"/>
        </w:rPr>
        <w:t>ставляют наибольший практический и теоретический интерес. К таким структурам относятся полигетероарилены, содержащие в макромолекуля</w:t>
      </w:r>
      <w:r w:rsidRPr="009466AB">
        <w:rPr>
          <w:sz w:val="28"/>
          <w:szCs w:val="28"/>
        </w:rPr>
        <w:t>р</w:t>
      </w:r>
      <w:r w:rsidRPr="009466AB">
        <w:rPr>
          <w:sz w:val="28"/>
          <w:szCs w:val="28"/>
        </w:rPr>
        <w:t>ной цепи термически устойчивые ароматические кольца с гетероциклами, к</w:t>
      </w:r>
      <w:r w:rsidRPr="009466AB">
        <w:rPr>
          <w:sz w:val="28"/>
          <w:szCs w:val="28"/>
        </w:rPr>
        <w:t>о</w:t>
      </w:r>
      <w:r w:rsidRPr="009466AB">
        <w:rPr>
          <w:sz w:val="28"/>
          <w:szCs w:val="28"/>
        </w:rPr>
        <w:lastRenderedPageBreak/>
        <w:t>торые представляют собой класс полимеров имеющие огромные возможн</w:t>
      </w:r>
      <w:r w:rsidRPr="009466AB">
        <w:rPr>
          <w:sz w:val="28"/>
          <w:szCs w:val="28"/>
        </w:rPr>
        <w:t>о</w:t>
      </w:r>
      <w:r w:rsidRPr="009466AB">
        <w:rPr>
          <w:sz w:val="28"/>
          <w:szCs w:val="28"/>
        </w:rPr>
        <w:t>сти применения в различных обла</w:t>
      </w:r>
      <w:r w:rsidRPr="009466AB">
        <w:rPr>
          <w:sz w:val="28"/>
          <w:szCs w:val="28"/>
        </w:rPr>
        <w:t>с</w:t>
      </w:r>
      <w:r w:rsidRPr="009466AB">
        <w:rPr>
          <w:sz w:val="28"/>
          <w:szCs w:val="28"/>
        </w:rPr>
        <w:t>тях науки и тех</w:t>
      </w:r>
      <w:r w:rsidR="003944D8">
        <w:rPr>
          <w:sz w:val="28"/>
          <w:szCs w:val="28"/>
        </w:rPr>
        <w:t>ники [</w:t>
      </w:r>
      <w:fldSimple w:instr=" REF Ист_ХахиновВячеславВикторовичТермиче \r \h \* MERGEFORMAT ">
        <w:r w:rsidR="00DD1822">
          <w:rPr>
            <w:sz w:val="28"/>
            <w:szCs w:val="28"/>
          </w:rPr>
          <w:t>6</w:t>
        </w:r>
      </w:fldSimple>
      <w:r w:rsidR="003944D8">
        <w:rPr>
          <w:sz w:val="28"/>
          <w:szCs w:val="28"/>
        </w:rPr>
        <w:t>].</w:t>
      </w:r>
    </w:p>
    <w:p w:rsidR="00607D75" w:rsidRPr="009466AB" w:rsidRDefault="000E4549" w:rsidP="000514BD">
      <w:pPr>
        <w:spacing w:line="360" w:lineRule="auto"/>
        <w:ind w:right="-1" w:firstLine="902"/>
        <w:jc w:val="both"/>
        <w:rPr>
          <w:sz w:val="28"/>
          <w:szCs w:val="28"/>
        </w:rPr>
      </w:pPr>
      <w:r w:rsidRPr="009466AB">
        <w:rPr>
          <w:sz w:val="28"/>
          <w:szCs w:val="28"/>
        </w:rPr>
        <w:t>К полигетероариленам относятся ф</w:t>
      </w:r>
      <w:r w:rsidR="004B2AD4" w:rsidRPr="009466AB">
        <w:rPr>
          <w:sz w:val="28"/>
          <w:szCs w:val="28"/>
        </w:rPr>
        <w:t>талонитрилы</w:t>
      </w:r>
      <w:r w:rsidRPr="009466AB">
        <w:rPr>
          <w:sz w:val="28"/>
          <w:szCs w:val="28"/>
        </w:rPr>
        <w:t>, которые</w:t>
      </w:r>
      <w:r w:rsidR="005B465D" w:rsidRPr="009466AB">
        <w:rPr>
          <w:sz w:val="28"/>
          <w:szCs w:val="28"/>
        </w:rPr>
        <w:t xml:space="preserve"> предста</w:t>
      </w:r>
      <w:r w:rsidR="005B465D" w:rsidRPr="009466AB">
        <w:rPr>
          <w:sz w:val="28"/>
          <w:szCs w:val="28"/>
        </w:rPr>
        <w:t>в</w:t>
      </w:r>
      <w:r w:rsidR="005B465D" w:rsidRPr="009466AB">
        <w:rPr>
          <w:sz w:val="28"/>
          <w:szCs w:val="28"/>
        </w:rPr>
        <w:t>ляют собой перспективный класс высокотермостойких полимеров для ко</w:t>
      </w:r>
      <w:r w:rsidR="005B465D" w:rsidRPr="009466AB">
        <w:rPr>
          <w:sz w:val="28"/>
          <w:szCs w:val="28"/>
        </w:rPr>
        <w:t>м</w:t>
      </w:r>
      <w:r w:rsidR="005B465D" w:rsidRPr="009466AB">
        <w:rPr>
          <w:sz w:val="28"/>
          <w:szCs w:val="28"/>
        </w:rPr>
        <w:t xml:space="preserve">позитов, выдерживающие кратковременно температуру до 816 °С </w:t>
      </w:r>
      <w:r w:rsidR="007228FB">
        <w:rPr>
          <w:sz w:val="28"/>
          <w:szCs w:val="28"/>
        </w:rPr>
        <w:t>[</w:t>
      </w:r>
      <w:fldSimple w:instr=" REF Ист_VickiPMcConnellResinsfortheHo \r \h \* MERGEFORMAT ">
        <w:r w:rsidR="00DD1822">
          <w:rPr>
            <w:sz w:val="28"/>
            <w:szCs w:val="28"/>
          </w:rPr>
          <w:t>7</w:t>
        </w:r>
      </w:fldSimple>
      <w:r w:rsidR="007228FB">
        <w:rPr>
          <w:sz w:val="28"/>
          <w:szCs w:val="28"/>
        </w:rPr>
        <w:t>]</w:t>
      </w:r>
      <w:r w:rsidR="005B465D" w:rsidRPr="009466AB">
        <w:rPr>
          <w:sz w:val="28"/>
          <w:szCs w:val="28"/>
        </w:rPr>
        <w:t>. Первые о</w:t>
      </w:r>
      <w:r w:rsidR="005B465D" w:rsidRPr="009466AB">
        <w:rPr>
          <w:sz w:val="28"/>
          <w:szCs w:val="28"/>
        </w:rPr>
        <w:t>б</w:t>
      </w:r>
      <w:r w:rsidR="005B465D" w:rsidRPr="009466AB">
        <w:rPr>
          <w:sz w:val="28"/>
          <w:szCs w:val="28"/>
        </w:rPr>
        <w:t xml:space="preserve">разцы фталонитрилов были разработаны фирмой </w:t>
      </w:r>
      <w:r w:rsidR="005B465D" w:rsidRPr="009466AB">
        <w:rPr>
          <w:sz w:val="28"/>
          <w:szCs w:val="28"/>
          <w:lang w:val="en-US"/>
        </w:rPr>
        <w:t>Naval</w:t>
      </w:r>
      <w:r w:rsidR="005B465D" w:rsidRPr="009466AB">
        <w:rPr>
          <w:sz w:val="28"/>
          <w:szCs w:val="28"/>
        </w:rPr>
        <w:t xml:space="preserve"> </w:t>
      </w:r>
      <w:r w:rsidR="005B465D" w:rsidRPr="009466AB">
        <w:rPr>
          <w:sz w:val="28"/>
          <w:szCs w:val="28"/>
          <w:lang w:val="en-US"/>
        </w:rPr>
        <w:t>Research</w:t>
      </w:r>
      <w:r w:rsidR="005B465D" w:rsidRPr="009466AB">
        <w:rPr>
          <w:sz w:val="28"/>
          <w:szCs w:val="28"/>
        </w:rPr>
        <w:t xml:space="preserve"> </w:t>
      </w:r>
      <w:r w:rsidR="005B465D" w:rsidRPr="009466AB">
        <w:rPr>
          <w:sz w:val="28"/>
          <w:szCs w:val="28"/>
          <w:lang w:val="en-US"/>
        </w:rPr>
        <w:t>Laboratory</w:t>
      </w:r>
      <w:r w:rsidR="005B465D" w:rsidRPr="009466AB">
        <w:rPr>
          <w:sz w:val="28"/>
          <w:szCs w:val="28"/>
        </w:rPr>
        <w:t xml:space="preserve"> (США) еще в 1970 году. Приблизительно в то же время в нашей стране были </w:t>
      </w:r>
      <w:r w:rsidR="004B2AD4" w:rsidRPr="009466AB">
        <w:rPr>
          <w:sz w:val="28"/>
          <w:szCs w:val="28"/>
        </w:rPr>
        <w:t>получен</w:t>
      </w:r>
      <w:r w:rsidR="006F1E5E">
        <w:rPr>
          <w:sz w:val="28"/>
          <w:szCs w:val="28"/>
        </w:rPr>
        <w:t>ы</w:t>
      </w:r>
      <w:r w:rsidR="004B2AD4" w:rsidRPr="009466AB">
        <w:rPr>
          <w:sz w:val="28"/>
          <w:szCs w:val="28"/>
        </w:rPr>
        <w:t xml:space="preserve"> научно-обосн</w:t>
      </w:r>
      <w:r w:rsidR="006F1E5E">
        <w:rPr>
          <w:sz w:val="28"/>
          <w:szCs w:val="28"/>
        </w:rPr>
        <w:t>ованные закономерности синтеза исходных соедин</w:t>
      </w:r>
      <w:r w:rsidR="006F1E5E">
        <w:rPr>
          <w:sz w:val="28"/>
          <w:szCs w:val="28"/>
        </w:rPr>
        <w:t>е</w:t>
      </w:r>
      <w:r w:rsidR="006F1E5E">
        <w:rPr>
          <w:sz w:val="28"/>
          <w:szCs w:val="28"/>
        </w:rPr>
        <w:t>ний</w:t>
      </w:r>
      <w:r w:rsidR="00607D75" w:rsidRPr="009466AB">
        <w:rPr>
          <w:sz w:val="28"/>
          <w:szCs w:val="28"/>
        </w:rPr>
        <w:t xml:space="preserve"> </w:t>
      </w:r>
      <w:r w:rsidR="007B076B">
        <w:rPr>
          <w:sz w:val="28"/>
          <w:szCs w:val="28"/>
        </w:rPr>
        <w:t>и</w:t>
      </w:r>
      <w:r w:rsidR="00607D75" w:rsidRPr="009466AB">
        <w:rPr>
          <w:sz w:val="28"/>
          <w:szCs w:val="28"/>
        </w:rPr>
        <w:t xml:space="preserve"> конечных продуктов. Об этом свидетельствует значительное количес</w:t>
      </w:r>
      <w:r w:rsidR="00607D75" w:rsidRPr="009466AB">
        <w:rPr>
          <w:sz w:val="28"/>
          <w:szCs w:val="28"/>
        </w:rPr>
        <w:t>т</w:t>
      </w:r>
      <w:r w:rsidR="00607D75" w:rsidRPr="009466AB">
        <w:rPr>
          <w:sz w:val="28"/>
          <w:szCs w:val="28"/>
        </w:rPr>
        <w:t>во опубликованных работ в этой области</w:t>
      </w:r>
      <w:r w:rsidR="00E661AB" w:rsidRPr="00E661AB">
        <w:rPr>
          <w:sz w:val="28"/>
          <w:szCs w:val="28"/>
        </w:rPr>
        <w:t xml:space="preserve"> </w:t>
      </w:r>
      <w:r w:rsidR="00E661AB">
        <w:rPr>
          <w:sz w:val="28"/>
          <w:szCs w:val="28"/>
        </w:rPr>
        <w:t>[</w:t>
      </w:r>
      <w:fldSimple w:instr=" REF Ист_ГМПогосянВАПанкратовВНЗапл \r \h \* MERGEFORMAT ">
        <w:r w:rsidR="00DD1822">
          <w:rPr>
            <w:sz w:val="28"/>
            <w:szCs w:val="28"/>
          </w:rPr>
          <w:t>8</w:t>
        </w:r>
      </w:fldSimple>
      <w:r w:rsidR="00E661AB">
        <w:rPr>
          <w:sz w:val="28"/>
          <w:szCs w:val="28"/>
        </w:rPr>
        <w:t>]</w:t>
      </w:r>
      <w:r w:rsidR="00607D75" w:rsidRPr="009466AB">
        <w:rPr>
          <w:sz w:val="28"/>
          <w:szCs w:val="28"/>
        </w:rPr>
        <w:t>, где вед</w:t>
      </w:r>
      <w:r w:rsidR="00607D75" w:rsidRPr="009466AB">
        <w:rPr>
          <w:sz w:val="28"/>
          <w:szCs w:val="28"/>
        </w:rPr>
        <w:t>у</w:t>
      </w:r>
      <w:r w:rsidR="00607D75" w:rsidRPr="009466AB">
        <w:rPr>
          <w:sz w:val="28"/>
          <w:szCs w:val="28"/>
        </w:rPr>
        <w:t>щая роль принадлежит школам советских и российских ученых, в первую очередь Коршаку В. В., его ученикам и последователям.</w:t>
      </w:r>
    </w:p>
    <w:p w:rsidR="00813CFA" w:rsidRPr="009466AB" w:rsidRDefault="004B2AD4" w:rsidP="000514BD">
      <w:pPr>
        <w:spacing w:line="360" w:lineRule="auto"/>
        <w:ind w:right="-1" w:firstLine="902"/>
        <w:jc w:val="both"/>
        <w:rPr>
          <w:sz w:val="28"/>
          <w:szCs w:val="28"/>
        </w:rPr>
      </w:pPr>
      <w:r w:rsidRPr="009466AB">
        <w:rPr>
          <w:sz w:val="28"/>
          <w:szCs w:val="28"/>
        </w:rPr>
        <w:t>В настоящее время получена</w:t>
      </w:r>
      <w:r w:rsidR="00607D75" w:rsidRPr="009466AB">
        <w:rPr>
          <w:sz w:val="28"/>
          <w:szCs w:val="28"/>
        </w:rPr>
        <w:t xml:space="preserve"> </w:t>
      </w:r>
      <w:r w:rsidRPr="009466AB">
        <w:rPr>
          <w:sz w:val="28"/>
          <w:szCs w:val="28"/>
        </w:rPr>
        <w:t>линейка</w:t>
      </w:r>
      <w:r w:rsidR="00607D75" w:rsidRPr="009466AB">
        <w:rPr>
          <w:sz w:val="28"/>
          <w:szCs w:val="28"/>
        </w:rPr>
        <w:t xml:space="preserve"> фталонитрильных связующих</w:t>
      </w:r>
      <w:r w:rsidR="00C12916" w:rsidRPr="009466AB">
        <w:rPr>
          <w:sz w:val="28"/>
          <w:szCs w:val="28"/>
        </w:rPr>
        <w:t xml:space="preserve"> </w:t>
      </w:r>
      <w:r w:rsidR="009A2596">
        <w:rPr>
          <w:sz w:val="28"/>
          <w:szCs w:val="28"/>
        </w:rPr>
        <w:t>[</w:t>
      </w:r>
      <w:fldSimple w:instr=" REF Ист_Phthalonitrilethermosetpolymersan \r \h \* MERGEFORMAT ">
        <w:r w:rsidR="00DD1822">
          <w:rPr>
            <w:sz w:val="28"/>
            <w:szCs w:val="28"/>
          </w:rPr>
          <w:t>9</w:t>
        </w:r>
      </w:fldSimple>
      <w:r w:rsidR="009A2596" w:rsidRPr="009A2596">
        <w:rPr>
          <w:sz w:val="28"/>
          <w:szCs w:val="28"/>
        </w:rPr>
        <w:t>-</w:t>
      </w:r>
      <w:fldSimple w:instr=" REF Ист_Biphthalonitrileresinglassfiber \r \h \* MERGEFORMAT ">
        <w:r w:rsidR="00DD1822">
          <w:rPr>
            <w:sz w:val="28"/>
            <w:szCs w:val="28"/>
          </w:rPr>
          <w:t>12</w:t>
        </w:r>
      </w:fldSimple>
      <w:r w:rsidR="009A2596">
        <w:rPr>
          <w:sz w:val="28"/>
          <w:szCs w:val="28"/>
        </w:rPr>
        <w:t>]</w:t>
      </w:r>
      <w:r w:rsidR="00C12916" w:rsidRPr="009466AB">
        <w:rPr>
          <w:sz w:val="28"/>
          <w:szCs w:val="28"/>
        </w:rPr>
        <w:t>,</w:t>
      </w:r>
      <w:r w:rsidR="00607D75" w:rsidRPr="009466AB">
        <w:rPr>
          <w:sz w:val="28"/>
          <w:szCs w:val="28"/>
        </w:rPr>
        <w:t xml:space="preserve"> что можно</w:t>
      </w:r>
      <w:r w:rsidR="00C12916" w:rsidRPr="009466AB">
        <w:rPr>
          <w:sz w:val="28"/>
          <w:szCs w:val="28"/>
        </w:rPr>
        <w:t xml:space="preserve"> г</w:t>
      </w:r>
      <w:r w:rsidR="00C12916" w:rsidRPr="009466AB">
        <w:rPr>
          <w:sz w:val="28"/>
          <w:szCs w:val="28"/>
        </w:rPr>
        <w:t>о</w:t>
      </w:r>
      <w:r w:rsidR="00C12916" w:rsidRPr="009466AB">
        <w:rPr>
          <w:sz w:val="28"/>
          <w:szCs w:val="28"/>
        </w:rPr>
        <w:t xml:space="preserve">ворить об отдельном классе этих соединений. В качестве </w:t>
      </w:r>
      <w:r w:rsidRPr="009466AB">
        <w:rPr>
          <w:sz w:val="28"/>
          <w:szCs w:val="28"/>
        </w:rPr>
        <w:t xml:space="preserve">исходных тетранитрилов </w:t>
      </w:r>
      <w:r w:rsidR="00C12916" w:rsidRPr="009466AB">
        <w:rPr>
          <w:sz w:val="28"/>
          <w:szCs w:val="28"/>
        </w:rPr>
        <w:t>наиболее известных соединения, содержащие ко</w:t>
      </w:r>
      <w:r w:rsidR="00C12916" w:rsidRPr="009466AB">
        <w:rPr>
          <w:sz w:val="28"/>
          <w:szCs w:val="28"/>
        </w:rPr>
        <w:t>н</w:t>
      </w:r>
      <w:r w:rsidR="00C12916" w:rsidRPr="009466AB">
        <w:rPr>
          <w:sz w:val="28"/>
          <w:szCs w:val="28"/>
        </w:rPr>
        <w:t>цевые фталони</w:t>
      </w:r>
      <w:r w:rsidR="00C12916" w:rsidRPr="009466AB">
        <w:rPr>
          <w:sz w:val="28"/>
          <w:szCs w:val="28"/>
        </w:rPr>
        <w:t>т</w:t>
      </w:r>
      <w:r w:rsidR="00C12916" w:rsidRPr="009466AB">
        <w:rPr>
          <w:sz w:val="28"/>
          <w:szCs w:val="28"/>
        </w:rPr>
        <w:t>рильные фрагменты:</w:t>
      </w:r>
    </w:p>
    <w:p w:rsidR="00C12916" w:rsidRPr="009466AB" w:rsidRDefault="00C12916" w:rsidP="000514BD">
      <w:pPr>
        <w:spacing w:line="360" w:lineRule="auto"/>
        <w:ind w:right="-1" w:firstLine="902"/>
        <w:jc w:val="both"/>
        <w:rPr>
          <w:sz w:val="28"/>
          <w:szCs w:val="28"/>
        </w:rPr>
      </w:pPr>
    </w:p>
    <w:p w:rsidR="00C12916" w:rsidRPr="009466AB" w:rsidRDefault="00DF6178" w:rsidP="000514BD">
      <w:pPr>
        <w:spacing w:line="360" w:lineRule="auto"/>
        <w:ind w:right="-1"/>
        <w:jc w:val="center"/>
        <w:rPr>
          <w:sz w:val="28"/>
          <w:szCs w:val="28"/>
        </w:rPr>
      </w:pPr>
      <w:r w:rsidRPr="009466AB">
        <w:rPr>
          <w:sz w:val="28"/>
          <w:szCs w:val="28"/>
        </w:rPr>
        <w:object w:dxaOrig="9856" w:dyaOrig="1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66.15pt" o:ole="">
            <v:imagedata r:id="rId7" o:title=""/>
          </v:shape>
          <o:OLEObject Type="Embed" ProgID="ChemDraw.Document.6.0" ShapeID="_x0000_i1025" DrawAspect="Content" ObjectID="_1490515877" r:id="rId8"/>
        </w:object>
      </w:r>
    </w:p>
    <w:p w:rsidR="00C12916" w:rsidRPr="009466AB" w:rsidRDefault="00C12916" w:rsidP="000514BD">
      <w:pPr>
        <w:spacing w:line="360" w:lineRule="auto"/>
        <w:ind w:right="-1" w:firstLine="902"/>
        <w:jc w:val="both"/>
        <w:rPr>
          <w:sz w:val="28"/>
          <w:szCs w:val="28"/>
        </w:rPr>
      </w:pPr>
    </w:p>
    <w:p w:rsidR="00360E80" w:rsidRPr="009466AB" w:rsidRDefault="00C12916" w:rsidP="000514BD">
      <w:pPr>
        <w:spacing w:line="360" w:lineRule="auto"/>
        <w:ind w:right="-1" w:firstLine="902"/>
        <w:jc w:val="both"/>
        <w:rPr>
          <w:sz w:val="28"/>
          <w:szCs w:val="28"/>
          <w:lang w:val="en-US"/>
        </w:rPr>
      </w:pPr>
      <w:r w:rsidRPr="009466AB">
        <w:rPr>
          <w:sz w:val="28"/>
          <w:szCs w:val="28"/>
        </w:rPr>
        <w:t xml:space="preserve">Полимеризация фталонитрилов осуществляется по нитрильным </w:t>
      </w:r>
      <w:r w:rsidRPr="009466AB">
        <w:rPr>
          <w:sz w:val="28"/>
          <w:szCs w:val="28"/>
          <w:lang w:val="en-US"/>
        </w:rPr>
        <w:t>N</w:t>
      </w:r>
      <w:r w:rsidRPr="009466AB">
        <w:rPr>
          <w:sz w:val="28"/>
          <w:szCs w:val="28"/>
        </w:rPr>
        <w:t>≡</w:t>
      </w:r>
      <w:r w:rsidRPr="009466AB">
        <w:rPr>
          <w:sz w:val="28"/>
          <w:szCs w:val="28"/>
          <w:lang w:val="en-US"/>
        </w:rPr>
        <w:t>C</w:t>
      </w:r>
      <w:r w:rsidRPr="009466AB">
        <w:rPr>
          <w:sz w:val="28"/>
          <w:szCs w:val="28"/>
        </w:rPr>
        <w:t>-группам с образованием циклических структур: триазиновых</w:t>
      </w:r>
      <w:r w:rsidR="00267B8C" w:rsidRPr="009466AB">
        <w:rPr>
          <w:sz w:val="28"/>
          <w:szCs w:val="28"/>
        </w:rPr>
        <w:t xml:space="preserve"> (1)</w:t>
      </w:r>
      <w:r w:rsidRPr="009466AB">
        <w:rPr>
          <w:sz w:val="28"/>
          <w:szCs w:val="28"/>
        </w:rPr>
        <w:t>, фталоци</w:t>
      </w:r>
      <w:r w:rsidRPr="009466AB">
        <w:rPr>
          <w:sz w:val="28"/>
          <w:szCs w:val="28"/>
        </w:rPr>
        <w:t>а</w:t>
      </w:r>
      <w:r w:rsidRPr="009466AB">
        <w:rPr>
          <w:sz w:val="28"/>
          <w:szCs w:val="28"/>
        </w:rPr>
        <w:t xml:space="preserve">ниновых </w:t>
      </w:r>
      <w:r w:rsidR="00267B8C" w:rsidRPr="009466AB">
        <w:rPr>
          <w:sz w:val="28"/>
          <w:szCs w:val="28"/>
        </w:rPr>
        <w:t xml:space="preserve">(2) </w:t>
      </w:r>
      <w:r w:rsidR="00A263B5" w:rsidRPr="009466AB">
        <w:rPr>
          <w:sz w:val="28"/>
          <w:szCs w:val="28"/>
        </w:rPr>
        <w:t xml:space="preserve">и др. </w:t>
      </w:r>
      <w:r w:rsidR="005F54FE">
        <w:rPr>
          <w:sz w:val="28"/>
          <w:szCs w:val="28"/>
        </w:rPr>
        <w:t>[</w:t>
      </w:r>
      <w:fldSimple w:instr=" REF Ист_TeddyMKellerPhthalonitrilebased \r \h \* MERGEFORMAT ">
        <w:r w:rsidR="00DD1822">
          <w:rPr>
            <w:sz w:val="28"/>
            <w:szCs w:val="28"/>
          </w:rPr>
          <w:t>13</w:t>
        </w:r>
      </w:fldSimple>
      <w:r w:rsidR="005F54FE">
        <w:rPr>
          <w:sz w:val="28"/>
          <w:szCs w:val="28"/>
        </w:rPr>
        <w:t>]</w:t>
      </w:r>
      <w:r w:rsidR="004B2AD4" w:rsidRPr="009466AB">
        <w:rPr>
          <w:sz w:val="28"/>
          <w:szCs w:val="28"/>
          <w:lang w:val="en-US"/>
        </w:rPr>
        <w:t>.</w:t>
      </w:r>
    </w:p>
    <w:p w:rsidR="00360E80" w:rsidRPr="009466AB" w:rsidRDefault="00AC7EFA" w:rsidP="000514BD">
      <w:pPr>
        <w:spacing w:line="360" w:lineRule="auto"/>
        <w:ind w:right="-1"/>
        <w:jc w:val="center"/>
        <w:rPr>
          <w:sz w:val="28"/>
          <w:szCs w:val="28"/>
        </w:rPr>
      </w:pPr>
      <w:r>
        <w:rPr>
          <w:noProof/>
          <w:sz w:val="28"/>
          <w:szCs w:val="28"/>
        </w:rPr>
        <w:lastRenderedPageBreak/>
        <w:drawing>
          <wp:inline distT="0" distB="0" distL="0" distR="0">
            <wp:extent cx="5275580" cy="5360035"/>
            <wp:effectExtent l="0" t="0" r="1270" b="0"/>
            <wp:docPr id="2" name="Рисунок 2" descr="Реакция полимеризации тетранитрила 18 03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акция полимеризации тетранитрила 18 03 15"/>
                    <pic:cNvPicPr>
                      <a:picLocks noChangeAspect="1" noChangeArrowheads="1"/>
                    </pic:cNvPicPr>
                  </pic:nvPicPr>
                  <pic:blipFill>
                    <a:blip r:embed="rId9" cstate="print">
                      <a:lum bright="-12000" contrast="2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5580" cy="5360035"/>
                    </a:xfrm>
                    <a:prstGeom prst="rect">
                      <a:avLst/>
                    </a:prstGeom>
                    <a:noFill/>
                    <a:ln>
                      <a:noFill/>
                    </a:ln>
                  </pic:spPr>
                </pic:pic>
              </a:graphicData>
            </a:graphic>
          </wp:inline>
        </w:drawing>
      </w:r>
    </w:p>
    <w:p w:rsidR="005B465D" w:rsidRPr="009466AB" w:rsidRDefault="00F80E61" w:rsidP="000514BD">
      <w:pPr>
        <w:spacing w:line="360" w:lineRule="auto"/>
        <w:ind w:right="-1" w:firstLine="902"/>
        <w:jc w:val="both"/>
        <w:rPr>
          <w:sz w:val="28"/>
          <w:szCs w:val="28"/>
        </w:rPr>
      </w:pPr>
      <w:r w:rsidRPr="009466AB">
        <w:rPr>
          <w:sz w:val="28"/>
          <w:szCs w:val="28"/>
        </w:rPr>
        <w:t>Температура стеклования отвержденных фталонитрилов лежит в о</w:t>
      </w:r>
      <w:r w:rsidRPr="009466AB">
        <w:rPr>
          <w:sz w:val="28"/>
          <w:szCs w:val="28"/>
        </w:rPr>
        <w:t>б</w:t>
      </w:r>
      <w:r w:rsidRPr="009466AB">
        <w:rPr>
          <w:sz w:val="28"/>
          <w:szCs w:val="28"/>
        </w:rPr>
        <w:t>ласти 450 °С, они являются негорючими материалами, имеют высокие про</w:t>
      </w:r>
      <w:r w:rsidRPr="009466AB">
        <w:rPr>
          <w:sz w:val="28"/>
          <w:szCs w:val="28"/>
        </w:rPr>
        <w:t>ч</w:t>
      </w:r>
      <w:r w:rsidRPr="009466AB">
        <w:rPr>
          <w:sz w:val="28"/>
          <w:szCs w:val="28"/>
        </w:rPr>
        <w:t>ностные с</w:t>
      </w:r>
      <w:r w:rsidR="000E4549" w:rsidRPr="009466AB">
        <w:rPr>
          <w:sz w:val="28"/>
          <w:szCs w:val="28"/>
        </w:rPr>
        <w:t xml:space="preserve">войства и малое водопоглощение. Расплавы фталонитрилов имеют низкую вязкость, что </w:t>
      </w:r>
      <w:r w:rsidR="00C23B01" w:rsidRPr="009466AB">
        <w:rPr>
          <w:sz w:val="28"/>
          <w:szCs w:val="28"/>
        </w:rPr>
        <w:t>позволят</w:t>
      </w:r>
      <w:r w:rsidR="000E4549" w:rsidRPr="009466AB">
        <w:rPr>
          <w:sz w:val="28"/>
          <w:szCs w:val="28"/>
        </w:rPr>
        <w:t xml:space="preserve"> применять безавтоклавные технол</w:t>
      </w:r>
      <w:r w:rsidR="000E4549" w:rsidRPr="009466AB">
        <w:rPr>
          <w:sz w:val="28"/>
          <w:szCs w:val="28"/>
        </w:rPr>
        <w:t>о</w:t>
      </w:r>
      <w:r w:rsidR="000E4549" w:rsidRPr="009466AB">
        <w:rPr>
          <w:sz w:val="28"/>
          <w:szCs w:val="28"/>
        </w:rPr>
        <w:t xml:space="preserve">гии </w:t>
      </w:r>
      <w:r w:rsidR="000E4549" w:rsidRPr="009466AB">
        <w:rPr>
          <w:sz w:val="28"/>
          <w:szCs w:val="28"/>
          <w:lang w:val="en-US"/>
        </w:rPr>
        <w:t>RTM</w:t>
      </w:r>
      <w:r w:rsidR="000E4549" w:rsidRPr="009466AB">
        <w:rPr>
          <w:sz w:val="28"/>
          <w:szCs w:val="28"/>
        </w:rPr>
        <w:t xml:space="preserve">, </w:t>
      </w:r>
      <w:r w:rsidR="000E4549" w:rsidRPr="009466AB">
        <w:rPr>
          <w:sz w:val="28"/>
          <w:szCs w:val="28"/>
          <w:lang w:val="en-US"/>
        </w:rPr>
        <w:t>RFI</w:t>
      </w:r>
      <w:r w:rsidR="000E4549" w:rsidRPr="009466AB">
        <w:rPr>
          <w:sz w:val="28"/>
          <w:szCs w:val="28"/>
        </w:rPr>
        <w:t xml:space="preserve"> и </w:t>
      </w:r>
      <w:r w:rsidR="000E4549" w:rsidRPr="009466AB">
        <w:rPr>
          <w:sz w:val="28"/>
          <w:szCs w:val="28"/>
          <w:lang w:val="en-US"/>
        </w:rPr>
        <w:t>VARTM</w:t>
      </w:r>
      <w:r w:rsidR="000E4549" w:rsidRPr="009466AB">
        <w:rPr>
          <w:sz w:val="28"/>
          <w:szCs w:val="28"/>
        </w:rPr>
        <w:t xml:space="preserve"> </w:t>
      </w:r>
      <w:r w:rsidR="00A800DC" w:rsidRPr="009466AB">
        <w:rPr>
          <w:sz w:val="28"/>
          <w:szCs w:val="28"/>
        </w:rPr>
        <w:t xml:space="preserve">при </w:t>
      </w:r>
      <w:r w:rsidR="00C23B01" w:rsidRPr="009466AB">
        <w:rPr>
          <w:sz w:val="28"/>
          <w:szCs w:val="28"/>
        </w:rPr>
        <w:t>изготовлении</w:t>
      </w:r>
      <w:r w:rsidR="00A800DC" w:rsidRPr="009466AB">
        <w:rPr>
          <w:sz w:val="28"/>
          <w:szCs w:val="28"/>
        </w:rPr>
        <w:t xml:space="preserve"> изделий из ПКМ </w:t>
      </w:r>
      <w:r w:rsidR="005F54FE">
        <w:rPr>
          <w:sz w:val="28"/>
          <w:szCs w:val="28"/>
        </w:rPr>
        <w:t>[</w:t>
      </w:r>
      <w:fldSimple w:instr=" REF Ист_ZhouLiuLiSunZhaoStudyofa \r \h \* MERGEFORMAT ">
        <w:r w:rsidR="00DD1822">
          <w:rPr>
            <w:sz w:val="28"/>
            <w:szCs w:val="28"/>
          </w:rPr>
          <w:t>14</w:t>
        </w:r>
      </w:fldSimple>
      <w:r w:rsidR="005F54FE">
        <w:rPr>
          <w:sz w:val="28"/>
          <w:szCs w:val="28"/>
        </w:rPr>
        <w:t>]</w:t>
      </w:r>
      <w:r w:rsidR="00A800DC" w:rsidRPr="009466AB">
        <w:rPr>
          <w:sz w:val="28"/>
          <w:szCs w:val="28"/>
        </w:rPr>
        <w:t>.</w:t>
      </w:r>
    </w:p>
    <w:p w:rsidR="005B465D" w:rsidRPr="009466AB" w:rsidRDefault="005B465D" w:rsidP="000514BD">
      <w:pPr>
        <w:spacing w:line="360" w:lineRule="auto"/>
        <w:ind w:right="-1" w:firstLine="902"/>
        <w:jc w:val="both"/>
        <w:rPr>
          <w:sz w:val="28"/>
          <w:szCs w:val="28"/>
        </w:rPr>
      </w:pPr>
    </w:p>
    <w:p w:rsidR="00C23B01" w:rsidRPr="009466AB" w:rsidRDefault="00C23B01" w:rsidP="000514BD">
      <w:pPr>
        <w:spacing w:line="360" w:lineRule="auto"/>
        <w:ind w:right="-1" w:firstLine="993"/>
        <w:jc w:val="both"/>
        <w:rPr>
          <w:b/>
          <w:sz w:val="28"/>
          <w:szCs w:val="28"/>
        </w:rPr>
      </w:pPr>
      <w:r w:rsidRPr="009466AB">
        <w:rPr>
          <w:b/>
          <w:sz w:val="28"/>
          <w:szCs w:val="28"/>
        </w:rPr>
        <w:t>Методика эксперимента</w:t>
      </w:r>
    </w:p>
    <w:p w:rsidR="009D453D" w:rsidRPr="009466AB" w:rsidRDefault="009D453D" w:rsidP="000514BD">
      <w:pPr>
        <w:spacing w:line="360" w:lineRule="auto"/>
        <w:ind w:right="-1" w:firstLine="902"/>
        <w:jc w:val="both"/>
        <w:rPr>
          <w:sz w:val="28"/>
          <w:szCs w:val="28"/>
        </w:rPr>
      </w:pPr>
      <w:r w:rsidRPr="009466AB">
        <w:rPr>
          <w:sz w:val="28"/>
          <w:szCs w:val="28"/>
        </w:rPr>
        <w:t>Определение температуры и теплот фазовых переходов, чистоты с</w:t>
      </w:r>
      <w:r w:rsidRPr="009466AB">
        <w:rPr>
          <w:sz w:val="28"/>
          <w:szCs w:val="28"/>
        </w:rPr>
        <w:t>о</w:t>
      </w:r>
      <w:r w:rsidRPr="009466AB">
        <w:rPr>
          <w:sz w:val="28"/>
          <w:szCs w:val="28"/>
        </w:rPr>
        <w:t>единений, а также исследование процесса отверждения связующих провод</w:t>
      </w:r>
      <w:r w:rsidRPr="009466AB">
        <w:rPr>
          <w:sz w:val="28"/>
          <w:szCs w:val="28"/>
        </w:rPr>
        <w:t>и</w:t>
      </w:r>
      <w:r w:rsidRPr="009466AB">
        <w:rPr>
          <w:sz w:val="28"/>
          <w:szCs w:val="28"/>
        </w:rPr>
        <w:t>ли методом дифференциальной сканирующей калориметрии (ДСК) с испол</w:t>
      </w:r>
      <w:r w:rsidRPr="009466AB">
        <w:rPr>
          <w:sz w:val="28"/>
          <w:szCs w:val="28"/>
        </w:rPr>
        <w:t>ь</w:t>
      </w:r>
      <w:r w:rsidRPr="009466AB">
        <w:rPr>
          <w:sz w:val="28"/>
          <w:szCs w:val="28"/>
        </w:rPr>
        <w:t>зованием прибора DSC 204 F1 Phoenix фирмы Netzsch (Германия) при нагр</w:t>
      </w:r>
      <w:r w:rsidRPr="009466AB">
        <w:rPr>
          <w:sz w:val="28"/>
          <w:szCs w:val="28"/>
        </w:rPr>
        <w:t>е</w:t>
      </w:r>
      <w:r w:rsidRPr="009466AB">
        <w:rPr>
          <w:sz w:val="28"/>
          <w:szCs w:val="28"/>
        </w:rPr>
        <w:lastRenderedPageBreak/>
        <w:t>вании от 25 до 400 °С со скоростью 10 °С/мин в атмосфере азота 99,999 % (80 мл/мин).</w:t>
      </w:r>
    </w:p>
    <w:p w:rsidR="009D453D" w:rsidRPr="009466AB" w:rsidRDefault="009D453D" w:rsidP="000514BD">
      <w:pPr>
        <w:spacing w:line="360" w:lineRule="auto"/>
        <w:ind w:right="-1" w:firstLine="902"/>
        <w:jc w:val="both"/>
        <w:rPr>
          <w:sz w:val="28"/>
          <w:szCs w:val="28"/>
        </w:rPr>
      </w:pPr>
      <w:r w:rsidRPr="009466AB">
        <w:rPr>
          <w:sz w:val="28"/>
          <w:szCs w:val="28"/>
        </w:rPr>
        <w:t>Оценку эффективности процесса структурирования полимерной ма</w:t>
      </w:r>
      <w:r w:rsidRPr="009466AB">
        <w:rPr>
          <w:sz w:val="28"/>
          <w:szCs w:val="28"/>
        </w:rPr>
        <w:t>т</w:t>
      </w:r>
      <w:r w:rsidRPr="009466AB">
        <w:rPr>
          <w:sz w:val="28"/>
          <w:szCs w:val="28"/>
        </w:rPr>
        <w:t>рицы и определение температуры стеклования полученных образцов пров</w:t>
      </w:r>
      <w:r w:rsidRPr="009466AB">
        <w:rPr>
          <w:sz w:val="28"/>
          <w:szCs w:val="28"/>
        </w:rPr>
        <w:t>о</w:t>
      </w:r>
      <w:r w:rsidRPr="009466AB">
        <w:rPr>
          <w:sz w:val="28"/>
          <w:szCs w:val="28"/>
        </w:rPr>
        <w:t>дили методом термомеханического анализа  (ТМА) на приборе TMA 204 F1 Hyperion фирмы Netzsch (Германия) в режиме пенетрации в атм</w:t>
      </w:r>
      <w:r w:rsidRPr="009466AB">
        <w:rPr>
          <w:sz w:val="28"/>
          <w:szCs w:val="28"/>
        </w:rPr>
        <w:t>о</w:t>
      </w:r>
      <w:r w:rsidRPr="009466AB">
        <w:rPr>
          <w:sz w:val="28"/>
          <w:szCs w:val="28"/>
        </w:rPr>
        <w:t>сфере азота 99,999% (70 мл/мин).</w:t>
      </w:r>
    </w:p>
    <w:p w:rsidR="00536958" w:rsidRPr="00935272" w:rsidRDefault="00536958" w:rsidP="000514BD">
      <w:pPr>
        <w:spacing w:line="360" w:lineRule="auto"/>
        <w:ind w:right="-1" w:firstLine="708"/>
        <w:jc w:val="both"/>
        <w:rPr>
          <w:sz w:val="28"/>
          <w:szCs w:val="28"/>
        </w:rPr>
      </w:pPr>
      <w:r w:rsidRPr="001944E1">
        <w:rPr>
          <w:bCs/>
          <w:sz w:val="28"/>
          <w:szCs w:val="28"/>
        </w:rPr>
        <w:t>Оценку механических свойств проводили на стандартных образцах размером 300х12,5х2 мм (прочность и модуль упругости при растяжении), 90х10х2 мм (прочность и модуль упругости при статическом изгибе), 6х6х42 мм (п</w:t>
      </w:r>
      <w:r w:rsidR="006A4CC0" w:rsidRPr="001944E1">
        <w:rPr>
          <w:bCs/>
          <w:sz w:val="28"/>
          <w:szCs w:val="28"/>
        </w:rPr>
        <w:t xml:space="preserve">рочность при межслоевом сдвиге). </w:t>
      </w:r>
      <w:r w:rsidRPr="001944E1">
        <w:rPr>
          <w:bCs/>
          <w:sz w:val="28"/>
          <w:szCs w:val="28"/>
        </w:rPr>
        <w:t>Механические испытания углепл</w:t>
      </w:r>
      <w:r w:rsidRPr="001944E1">
        <w:rPr>
          <w:bCs/>
          <w:sz w:val="28"/>
          <w:szCs w:val="28"/>
        </w:rPr>
        <w:t>а</w:t>
      </w:r>
      <w:r w:rsidRPr="001944E1">
        <w:rPr>
          <w:bCs/>
          <w:sz w:val="28"/>
          <w:szCs w:val="28"/>
        </w:rPr>
        <w:t>стиков проводились ГОСТ 25604-82 (статический изгиб), РД-50-675-88 (ме</w:t>
      </w:r>
      <w:r w:rsidRPr="001944E1">
        <w:rPr>
          <w:bCs/>
          <w:sz w:val="28"/>
          <w:szCs w:val="28"/>
        </w:rPr>
        <w:t>ж</w:t>
      </w:r>
      <w:r w:rsidRPr="001944E1">
        <w:rPr>
          <w:bCs/>
          <w:sz w:val="28"/>
          <w:szCs w:val="28"/>
        </w:rPr>
        <w:t xml:space="preserve">слоевой сдвиг) на установке </w:t>
      </w:r>
      <w:r w:rsidRPr="001944E1">
        <w:rPr>
          <w:bCs/>
          <w:sz w:val="28"/>
          <w:szCs w:val="28"/>
          <w:lang w:val="en-US"/>
        </w:rPr>
        <w:t>LFM</w:t>
      </w:r>
      <w:r w:rsidRPr="001944E1">
        <w:rPr>
          <w:bCs/>
          <w:sz w:val="28"/>
          <w:szCs w:val="28"/>
        </w:rPr>
        <w:t xml:space="preserve">-100 (Швейцария), ГОСТ </w:t>
      </w:r>
      <w:r w:rsidRPr="001944E1">
        <w:rPr>
          <w:sz w:val="28"/>
          <w:szCs w:val="28"/>
        </w:rPr>
        <w:t>25.601-80 (раст</w:t>
      </w:r>
      <w:r w:rsidRPr="001944E1">
        <w:rPr>
          <w:sz w:val="28"/>
          <w:szCs w:val="28"/>
        </w:rPr>
        <w:t>я</w:t>
      </w:r>
      <w:r w:rsidRPr="001944E1">
        <w:rPr>
          <w:sz w:val="28"/>
          <w:szCs w:val="28"/>
        </w:rPr>
        <w:t>жение) на устано</w:t>
      </w:r>
      <w:r w:rsidRPr="001944E1">
        <w:rPr>
          <w:sz w:val="28"/>
          <w:szCs w:val="28"/>
        </w:rPr>
        <w:t>в</w:t>
      </w:r>
      <w:r w:rsidRPr="001944E1">
        <w:rPr>
          <w:sz w:val="28"/>
          <w:szCs w:val="28"/>
        </w:rPr>
        <w:t xml:space="preserve">ке </w:t>
      </w:r>
      <w:r w:rsidRPr="001944E1">
        <w:rPr>
          <w:bCs/>
          <w:sz w:val="28"/>
          <w:szCs w:val="28"/>
          <w:lang w:val="en-US"/>
        </w:rPr>
        <w:t>LFM</w:t>
      </w:r>
      <w:r w:rsidRPr="001944E1">
        <w:rPr>
          <w:bCs/>
          <w:sz w:val="28"/>
          <w:szCs w:val="28"/>
        </w:rPr>
        <w:t>-250 (Швейцария).</w:t>
      </w:r>
    </w:p>
    <w:p w:rsidR="009D453D" w:rsidRPr="009466AB" w:rsidRDefault="009D453D" w:rsidP="000514BD">
      <w:pPr>
        <w:spacing w:line="360" w:lineRule="auto"/>
        <w:ind w:right="-1" w:firstLine="902"/>
        <w:jc w:val="both"/>
        <w:rPr>
          <w:sz w:val="28"/>
          <w:szCs w:val="28"/>
        </w:rPr>
      </w:pPr>
    </w:p>
    <w:p w:rsidR="009D453D" w:rsidRPr="009466AB" w:rsidRDefault="009D453D" w:rsidP="000514BD">
      <w:pPr>
        <w:spacing w:line="360" w:lineRule="auto"/>
        <w:ind w:right="-1" w:firstLine="360"/>
        <w:jc w:val="both"/>
        <w:rPr>
          <w:b/>
          <w:sz w:val="28"/>
          <w:szCs w:val="28"/>
        </w:rPr>
      </w:pPr>
      <w:r w:rsidRPr="009466AB">
        <w:rPr>
          <w:b/>
          <w:sz w:val="28"/>
          <w:szCs w:val="28"/>
        </w:rPr>
        <w:t>Экспериментальная часть</w:t>
      </w:r>
    </w:p>
    <w:p w:rsidR="009D453D" w:rsidRPr="009466AB" w:rsidRDefault="009D453D" w:rsidP="000514BD">
      <w:pPr>
        <w:spacing w:line="360" w:lineRule="auto"/>
        <w:ind w:right="-1" w:firstLine="360"/>
        <w:jc w:val="both"/>
        <w:rPr>
          <w:sz w:val="28"/>
          <w:szCs w:val="28"/>
        </w:rPr>
      </w:pPr>
      <w:r w:rsidRPr="009466AB">
        <w:rPr>
          <w:sz w:val="28"/>
          <w:szCs w:val="28"/>
        </w:rPr>
        <w:t xml:space="preserve">В работе был использован тетранитрил ароматической тетракарбоновой кислоты – 4,4’-(м-фенилендиокси)дифталонитрил (ТН-Р) </w:t>
      </w:r>
    </w:p>
    <w:p w:rsidR="009D453D" w:rsidRPr="009466AB" w:rsidRDefault="009D453D" w:rsidP="000514BD">
      <w:pPr>
        <w:spacing w:line="360" w:lineRule="auto"/>
        <w:ind w:right="-1" w:firstLine="360"/>
        <w:jc w:val="both"/>
        <w:rPr>
          <w:sz w:val="28"/>
          <w:szCs w:val="28"/>
        </w:rPr>
      </w:pPr>
    </w:p>
    <w:p w:rsidR="009D453D" w:rsidRPr="009466AB" w:rsidRDefault="00802F58" w:rsidP="000514BD">
      <w:pPr>
        <w:spacing w:line="360" w:lineRule="auto"/>
        <w:ind w:right="-1"/>
        <w:jc w:val="center"/>
        <w:rPr>
          <w:sz w:val="28"/>
          <w:szCs w:val="28"/>
        </w:rPr>
      </w:pPr>
      <w:r w:rsidRPr="009466AB">
        <w:rPr>
          <w:sz w:val="28"/>
          <w:szCs w:val="28"/>
        </w:rPr>
        <w:object w:dxaOrig="7060" w:dyaOrig="2044">
          <v:shape id="_x0000_i1026" type="#_x0000_t75" style="width:267.05pt;height:77.85pt" o:ole="">
            <v:imagedata r:id="rId10" o:title=""/>
          </v:shape>
          <o:OLEObject Type="Embed" ProgID="ChemDraw.Document.6.0" ShapeID="_x0000_i1026" DrawAspect="Content" ObjectID="_1490515878" r:id="rId11"/>
        </w:object>
      </w:r>
    </w:p>
    <w:p w:rsidR="009D453D" w:rsidRPr="009466AB" w:rsidRDefault="009D453D" w:rsidP="000514BD">
      <w:pPr>
        <w:spacing w:line="360" w:lineRule="auto"/>
        <w:ind w:right="-1" w:firstLine="360"/>
        <w:jc w:val="both"/>
        <w:rPr>
          <w:sz w:val="28"/>
          <w:szCs w:val="28"/>
        </w:rPr>
      </w:pPr>
    </w:p>
    <w:p w:rsidR="005967E9" w:rsidRPr="009466AB" w:rsidRDefault="009D453D" w:rsidP="000514BD">
      <w:pPr>
        <w:spacing w:line="360" w:lineRule="auto"/>
        <w:ind w:right="-1"/>
        <w:jc w:val="both"/>
        <w:rPr>
          <w:sz w:val="28"/>
          <w:szCs w:val="28"/>
        </w:rPr>
      </w:pPr>
      <w:r w:rsidRPr="009466AB">
        <w:rPr>
          <w:sz w:val="28"/>
          <w:szCs w:val="28"/>
        </w:rPr>
        <w:t xml:space="preserve">представляющий из </w:t>
      </w:r>
      <w:r w:rsidRPr="001944E1">
        <w:rPr>
          <w:sz w:val="28"/>
          <w:szCs w:val="28"/>
        </w:rPr>
        <w:t>себя мелкодисперсный порошок бежевого цвета</w:t>
      </w:r>
      <w:r w:rsidR="007A120A" w:rsidRPr="001944E1">
        <w:rPr>
          <w:sz w:val="28"/>
          <w:szCs w:val="28"/>
        </w:rPr>
        <w:t xml:space="preserve"> с темп</w:t>
      </w:r>
      <w:r w:rsidR="007A120A" w:rsidRPr="001944E1">
        <w:rPr>
          <w:sz w:val="28"/>
          <w:szCs w:val="28"/>
        </w:rPr>
        <w:t>е</w:t>
      </w:r>
      <w:r w:rsidR="007A120A" w:rsidRPr="001944E1">
        <w:rPr>
          <w:sz w:val="28"/>
          <w:szCs w:val="28"/>
        </w:rPr>
        <w:t>ратурой плавления 18</w:t>
      </w:r>
      <w:r w:rsidR="001944E1" w:rsidRPr="001944E1">
        <w:rPr>
          <w:sz w:val="28"/>
          <w:szCs w:val="28"/>
        </w:rPr>
        <w:t>1</w:t>
      </w:r>
      <w:r w:rsidR="007A120A" w:rsidRPr="001944E1">
        <w:rPr>
          <w:sz w:val="28"/>
          <w:szCs w:val="28"/>
        </w:rPr>
        <w:t xml:space="preserve"> </w:t>
      </w:r>
      <w:r w:rsidR="006A4CC0" w:rsidRPr="001944E1">
        <w:rPr>
          <w:sz w:val="28"/>
          <w:szCs w:val="28"/>
        </w:rPr>
        <w:t>– 18</w:t>
      </w:r>
      <w:r w:rsidR="001944E1" w:rsidRPr="001944E1">
        <w:rPr>
          <w:sz w:val="28"/>
          <w:szCs w:val="28"/>
        </w:rPr>
        <w:t>3</w:t>
      </w:r>
      <w:r w:rsidR="006A4CC0" w:rsidRPr="001944E1">
        <w:rPr>
          <w:sz w:val="28"/>
          <w:szCs w:val="28"/>
        </w:rPr>
        <w:t xml:space="preserve"> </w:t>
      </w:r>
      <w:r w:rsidR="007A120A" w:rsidRPr="001944E1">
        <w:rPr>
          <w:sz w:val="28"/>
          <w:szCs w:val="28"/>
        </w:rPr>
        <w:t>°С.</w:t>
      </w:r>
    </w:p>
    <w:p w:rsidR="005967E9" w:rsidRPr="009466AB" w:rsidRDefault="005967E9" w:rsidP="000514BD">
      <w:pPr>
        <w:pStyle w:val="a7"/>
        <w:spacing w:line="360" w:lineRule="auto"/>
        <w:ind w:right="-1" w:firstLine="709"/>
        <w:jc w:val="both"/>
        <w:rPr>
          <w:szCs w:val="28"/>
        </w:rPr>
      </w:pPr>
      <w:r w:rsidRPr="009466AB">
        <w:rPr>
          <w:szCs w:val="28"/>
        </w:rPr>
        <w:t xml:space="preserve">Синтез </w:t>
      </w:r>
      <w:r w:rsidR="007B076B">
        <w:rPr>
          <w:szCs w:val="28"/>
        </w:rPr>
        <w:t>данного соединения осуществляется</w:t>
      </w:r>
      <w:r w:rsidR="00DA5399" w:rsidRPr="009466AB">
        <w:rPr>
          <w:szCs w:val="28"/>
        </w:rPr>
        <w:t xml:space="preserve"> </w:t>
      </w:r>
      <w:r w:rsidRPr="009466AB">
        <w:rPr>
          <w:szCs w:val="28"/>
        </w:rPr>
        <w:t>на базе Ярославского Г</w:t>
      </w:r>
      <w:r w:rsidRPr="009466AB">
        <w:rPr>
          <w:szCs w:val="28"/>
        </w:rPr>
        <w:t>о</w:t>
      </w:r>
      <w:r w:rsidRPr="009466AB">
        <w:rPr>
          <w:szCs w:val="28"/>
        </w:rPr>
        <w:t>сударственного те</w:t>
      </w:r>
      <w:r w:rsidR="00555582" w:rsidRPr="009466AB">
        <w:rPr>
          <w:szCs w:val="28"/>
        </w:rPr>
        <w:t>хнического Университета (ЯрГТУ).</w:t>
      </w:r>
    </w:p>
    <w:p w:rsidR="00DF6178" w:rsidRPr="009466AB" w:rsidRDefault="00032168" w:rsidP="000514BD">
      <w:pPr>
        <w:pStyle w:val="a7"/>
        <w:spacing w:line="360" w:lineRule="auto"/>
        <w:ind w:right="-1" w:firstLine="709"/>
        <w:jc w:val="both"/>
        <w:rPr>
          <w:szCs w:val="28"/>
        </w:rPr>
      </w:pPr>
      <w:r>
        <w:rPr>
          <w:szCs w:val="28"/>
        </w:rPr>
        <w:lastRenderedPageBreak/>
        <w:t>Для</w:t>
      </w:r>
      <w:r w:rsidR="005967E9" w:rsidRPr="009466AB">
        <w:rPr>
          <w:szCs w:val="28"/>
        </w:rPr>
        <w:t xml:space="preserve"> определения возможности исследования процессов </w:t>
      </w:r>
      <w:r w:rsidR="00360E80" w:rsidRPr="009466AB">
        <w:rPr>
          <w:szCs w:val="28"/>
        </w:rPr>
        <w:t>структурир</w:t>
      </w:r>
      <w:r w:rsidR="00360E80" w:rsidRPr="009466AB">
        <w:rPr>
          <w:szCs w:val="28"/>
        </w:rPr>
        <w:t>о</w:t>
      </w:r>
      <w:r w:rsidR="00360E80" w:rsidRPr="009466AB">
        <w:rPr>
          <w:szCs w:val="28"/>
        </w:rPr>
        <w:t>вания</w:t>
      </w:r>
      <w:r w:rsidR="005967E9" w:rsidRPr="009466AB">
        <w:rPr>
          <w:szCs w:val="28"/>
        </w:rPr>
        <w:t xml:space="preserve"> мономера, методом ИК-спектроскопии были зарегистрир</w:t>
      </w:r>
      <w:r w:rsidR="00DF6178" w:rsidRPr="009466AB">
        <w:rPr>
          <w:szCs w:val="28"/>
        </w:rPr>
        <w:t>ован его спектр</w:t>
      </w:r>
      <w:r w:rsidR="005967E9" w:rsidRPr="009466AB">
        <w:rPr>
          <w:szCs w:val="28"/>
        </w:rPr>
        <w:t xml:space="preserve"> (</w:t>
      </w:r>
      <w:r w:rsidR="00DF6178" w:rsidRPr="009466AB">
        <w:rPr>
          <w:szCs w:val="28"/>
        </w:rPr>
        <w:t>рис. </w:t>
      </w:r>
      <w:fldSimple w:instr=" REF Объект70554751 \h \* MERGEFORMAT ">
        <w:r w:rsidR="00DD1822">
          <w:rPr>
            <w:noProof/>
            <w:szCs w:val="28"/>
          </w:rPr>
          <w:t>1</w:t>
        </w:r>
      </w:fldSimple>
      <w:r w:rsidR="005967E9" w:rsidRPr="009466AB">
        <w:rPr>
          <w:szCs w:val="28"/>
        </w:rPr>
        <w:t>)</w:t>
      </w:r>
      <w:r w:rsidR="00DF6178" w:rsidRPr="009466AB">
        <w:rPr>
          <w:szCs w:val="28"/>
        </w:rPr>
        <w:t>.</w:t>
      </w:r>
    </w:p>
    <w:tbl>
      <w:tblPr>
        <w:tblW w:w="0" w:type="auto"/>
        <w:tblLayout w:type="fixed"/>
        <w:tblLook w:val="0000"/>
      </w:tblPr>
      <w:tblGrid>
        <w:gridCol w:w="9286"/>
      </w:tblGrid>
      <w:tr w:rsidR="00DF6178" w:rsidRPr="009466AB" w:rsidTr="00DF6178">
        <w:tc>
          <w:tcPr>
            <w:tcW w:w="9286" w:type="dxa"/>
            <w:shd w:val="clear" w:color="auto" w:fill="auto"/>
          </w:tcPr>
          <w:p w:rsidR="00DF6178" w:rsidRPr="009466AB" w:rsidRDefault="00AC7EFA" w:rsidP="000514BD">
            <w:pPr>
              <w:pStyle w:val="a7"/>
              <w:keepNext/>
              <w:spacing w:line="360" w:lineRule="auto"/>
              <w:ind w:right="-1"/>
              <w:jc w:val="center"/>
              <w:rPr>
                <w:szCs w:val="28"/>
              </w:rPr>
            </w:pPr>
            <w:r>
              <w:rPr>
                <w:noProof/>
                <w:szCs w:val="28"/>
              </w:rPr>
              <w:drawing>
                <wp:inline distT="0" distB="0" distL="0" distR="0">
                  <wp:extent cx="5824220" cy="3952875"/>
                  <wp:effectExtent l="0" t="0" r="5080" b="9525"/>
                  <wp:docPr id="4" name="Рисунок 4" descr="ИКС мономера ТН-Р 10 02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КС мономера ТН-Р 10 02 11"/>
                          <pic:cNvPicPr>
                            <a:picLocks noChangeAspect="1" noChangeArrowheads="1"/>
                          </pic:cNvPicPr>
                        </pic:nvPicPr>
                        <pic:blipFill>
                          <a:blip r:embed="rId12" cstate="print">
                            <a:lum bright="-12000"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24220" cy="3952875"/>
                          </a:xfrm>
                          <a:prstGeom prst="rect">
                            <a:avLst/>
                          </a:prstGeom>
                          <a:noFill/>
                          <a:ln>
                            <a:noFill/>
                          </a:ln>
                        </pic:spPr>
                      </pic:pic>
                    </a:graphicData>
                  </a:graphic>
                </wp:inline>
              </w:drawing>
            </w:r>
          </w:p>
        </w:tc>
      </w:tr>
      <w:tr w:rsidR="00DF6178" w:rsidRPr="009466AB" w:rsidTr="00DF6178">
        <w:tc>
          <w:tcPr>
            <w:tcW w:w="9286" w:type="dxa"/>
            <w:shd w:val="clear" w:color="auto" w:fill="auto"/>
          </w:tcPr>
          <w:p w:rsidR="00DF6178" w:rsidRPr="009466AB" w:rsidRDefault="00DF6178" w:rsidP="000514BD">
            <w:pPr>
              <w:pStyle w:val="a4"/>
              <w:ind w:right="-1"/>
              <w:rPr>
                <w:sz w:val="28"/>
                <w:szCs w:val="28"/>
              </w:rPr>
            </w:pPr>
            <w:r w:rsidRPr="000514BD">
              <w:rPr>
                <w:szCs w:val="28"/>
              </w:rPr>
              <w:t>Рис. </w:t>
            </w:r>
            <w:fldSimple w:instr=" SEQ &quot;Рисунок&quot; \* MERGEFORMAT ">
              <w:bookmarkStart w:id="1" w:name="Объект70554751"/>
              <w:r w:rsidR="00DD1822" w:rsidRPr="000514BD">
                <w:rPr>
                  <w:noProof/>
                  <w:szCs w:val="28"/>
                </w:rPr>
                <w:t>1</w:t>
              </w:r>
              <w:bookmarkEnd w:id="1"/>
            </w:fldSimple>
            <w:r w:rsidRPr="000514BD">
              <w:rPr>
                <w:szCs w:val="28"/>
              </w:rPr>
              <w:t>. ИК-спектр мономера 4,4’-(м-фенилендиокси)дифталонитрила</w:t>
            </w:r>
          </w:p>
        </w:tc>
      </w:tr>
    </w:tbl>
    <w:p w:rsidR="00B265BD" w:rsidRPr="009466AB" w:rsidRDefault="007474DF" w:rsidP="000514BD">
      <w:pPr>
        <w:spacing w:line="360" w:lineRule="auto"/>
        <w:ind w:right="-1" w:firstLine="360"/>
        <w:jc w:val="both"/>
        <w:rPr>
          <w:sz w:val="28"/>
          <w:szCs w:val="28"/>
        </w:rPr>
      </w:pPr>
      <w:r w:rsidRPr="009466AB">
        <w:rPr>
          <w:sz w:val="28"/>
          <w:szCs w:val="28"/>
        </w:rPr>
        <w:t>В спектре 4,4’-(м-фенилендиокси)дифталонитрила регистрируются пол</w:t>
      </w:r>
      <w:r w:rsidRPr="009466AB">
        <w:rPr>
          <w:sz w:val="28"/>
          <w:szCs w:val="28"/>
        </w:rPr>
        <w:t>о</w:t>
      </w:r>
      <w:r w:rsidRPr="009466AB">
        <w:rPr>
          <w:sz w:val="28"/>
          <w:szCs w:val="28"/>
        </w:rPr>
        <w:t>сы поглощения при 2233 и 3080 см</w:t>
      </w:r>
      <w:r w:rsidRPr="009466AB">
        <w:rPr>
          <w:sz w:val="28"/>
          <w:szCs w:val="28"/>
          <w:vertAlign w:val="superscript"/>
        </w:rPr>
        <w:t>-1</w:t>
      </w:r>
      <w:r w:rsidRPr="009466AB">
        <w:rPr>
          <w:sz w:val="28"/>
          <w:szCs w:val="28"/>
        </w:rPr>
        <w:t>, характерные для валентных кол</w:t>
      </w:r>
      <w:r w:rsidRPr="009466AB">
        <w:rPr>
          <w:sz w:val="28"/>
          <w:szCs w:val="28"/>
        </w:rPr>
        <w:t>е</w:t>
      </w:r>
      <w:r w:rsidRPr="009466AB">
        <w:rPr>
          <w:sz w:val="28"/>
          <w:szCs w:val="28"/>
        </w:rPr>
        <w:t>баний нитрильных С≡</w:t>
      </w:r>
      <w:r w:rsidRPr="009466AB">
        <w:rPr>
          <w:sz w:val="28"/>
          <w:szCs w:val="28"/>
          <w:lang w:val="en-US"/>
        </w:rPr>
        <w:t>N</w:t>
      </w:r>
      <w:r w:rsidRPr="009466AB">
        <w:rPr>
          <w:sz w:val="28"/>
          <w:szCs w:val="28"/>
        </w:rPr>
        <w:t>- и ароматических С-Н-групп. Полоса поглощения при 1247 см</w:t>
      </w:r>
      <w:r w:rsidRPr="009466AB">
        <w:rPr>
          <w:sz w:val="28"/>
          <w:szCs w:val="28"/>
          <w:vertAlign w:val="superscript"/>
        </w:rPr>
        <w:t>-1</w:t>
      </w:r>
      <w:r w:rsidRPr="009466AB">
        <w:rPr>
          <w:sz w:val="28"/>
          <w:szCs w:val="28"/>
        </w:rPr>
        <w:t xml:space="preserve"> обусловлена валентными колебаниями простой эфирной С-О-С связи.</w:t>
      </w:r>
    </w:p>
    <w:p w:rsidR="007E0066" w:rsidRPr="009466AB" w:rsidRDefault="007E370B" w:rsidP="000514BD">
      <w:pPr>
        <w:spacing w:line="360" w:lineRule="auto"/>
        <w:ind w:right="-1" w:firstLine="360"/>
        <w:jc w:val="both"/>
        <w:rPr>
          <w:sz w:val="28"/>
          <w:szCs w:val="28"/>
        </w:rPr>
      </w:pPr>
      <w:r w:rsidRPr="009466AB">
        <w:rPr>
          <w:sz w:val="28"/>
          <w:szCs w:val="28"/>
        </w:rPr>
        <w:t>Направление реакции полимеризации существенно зависит от типа отве</w:t>
      </w:r>
      <w:r w:rsidRPr="009466AB">
        <w:rPr>
          <w:sz w:val="28"/>
          <w:szCs w:val="28"/>
        </w:rPr>
        <w:t>р</w:t>
      </w:r>
      <w:r w:rsidRPr="009466AB">
        <w:rPr>
          <w:sz w:val="28"/>
          <w:szCs w:val="28"/>
        </w:rPr>
        <w:t>дителя, в качестве которых были опробованы органические амины, сильные органические кислоты</w:t>
      </w:r>
      <w:r w:rsidR="00851C4A">
        <w:rPr>
          <w:sz w:val="28"/>
          <w:szCs w:val="28"/>
        </w:rPr>
        <w:t>,</w:t>
      </w:r>
      <w:r w:rsidRPr="009466AB">
        <w:rPr>
          <w:sz w:val="28"/>
          <w:szCs w:val="28"/>
        </w:rPr>
        <w:t xml:space="preserve"> соли, фенолы и металлы. Было показано, что опт</w:t>
      </w:r>
      <w:r w:rsidRPr="009466AB">
        <w:rPr>
          <w:sz w:val="28"/>
          <w:szCs w:val="28"/>
        </w:rPr>
        <w:t>и</w:t>
      </w:r>
      <w:r w:rsidRPr="009466AB">
        <w:rPr>
          <w:sz w:val="28"/>
          <w:szCs w:val="28"/>
        </w:rPr>
        <w:t>мальным</w:t>
      </w:r>
      <w:r w:rsidR="00D614AE">
        <w:rPr>
          <w:sz w:val="28"/>
          <w:szCs w:val="28"/>
        </w:rPr>
        <w:t>и</w:t>
      </w:r>
      <w:r w:rsidRPr="009466AB">
        <w:rPr>
          <w:sz w:val="28"/>
          <w:szCs w:val="28"/>
        </w:rPr>
        <w:t xml:space="preserve"> катализат</w:t>
      </w:r>
      <w:r w:rsidR="00D614AE">
        <w:rPr>
          <w:sz w:val="28"/>
          <w:szCs w:val="28"/>
        </w:rPr>
        <w:t>орами</w:t>
      </w:r>
      <w:r w:rsidR="00DA5399" w:rsidRPr="009466AB">
        <w:rPr>
          <w:sz w:val="28"/>
          <w:szCs w:val="28"/>
        </w:rPr>
        <w:t xml:space="preserve"> с точки зрения образования</w:t>
      </w:r>
      <w:r w:rsidRPr="009466AB">
        <w:rPr>
          <w:sz w:val="28"/>
          <w:szCs w:val="28"/>
        </w:rPr>
        <w:t xml:space="preserve"> термостойких стру</w:t>
      </w:r>
      <w:r w:rsidRPr="009466AB">
        <w:rPr>
          <w:sz w:val="28"/>
          <w:szCs w:val="28"/>
        </w:rPr>
        <w:t>к</w:t>
      </w:r>
      <w:r w:rsidRPr="009466AB">
        <w:rPr>
          <w:sz w:val="28"/>
          <w:szCs w:val="28"/>
        </w:rPr>
        <w:t xml:space="preserve">тур и условий переработки, являются ароматические диамины. </w:t>
      </w:r>
      <w:r w:rsidR="00A14277" w:rsidRPr="009466AB">
        <w:rPr>
          <w:sz w:val="28"/>
          <w:szCs w:val="28"/>
        </w:rPr>
        <w:t>Скорость о</w:t>
      </w:r>
      <w:r w:rsidR="00A14277" w:rsidRPr="009466AB">
        <w:rPr>
          <w:sz w:val="28"/>
          <w:szCs w:val="28"/>
        </w:rPr>
        <w:t>т</w:t>
      </w:r>
      <w:r w:rsidR="00A14277" w:rsidRPr="009466AB">
        <w:rPr>
          <w:sz w:val="28"/>
          <w:szCs w:val="28"/>
        </w:rPr>
        <w:t xml:space="preserve">верждения и плотность сшивок регулируется температурой и концентрацией </w:t>
      </w:r>
      <w:r w:rsidR="00DA5399" w:rsidRPr="009466AB">
        <w:rPr>
          <w:sz w:val="28"/>
          <w:szCs w:val="28"/>
        </w:rPr>
        <w:t>катализатора</w:t>
      </w:r>
      <w:r w:rsidR="00A14277" w:rsidRPr="009466AB">
        <w:rPr>
          <w:sz w:val="28"/>
          <w:szCs w:val="28"/>
        </w:rPr>
        <w:t>.</w:t>
      </w:r>
    </w:p>
    <w:p w:rsidR="001944E1" w:rsidRPr="001944E1" w:rsidRDefault="007E0066" w:rsidP="000514BD">
      <w:pPr>
        <w:pStyle w:val="a7"/>
        <w:spacing w:line="360" w:lineRule="auto"/>
        <w:ind w:right="-1" w:firstLine="709"/>
        <w:jc w:val="both"/>
        <w:rPr>
          <w:szCs w:val="28"/>
        </w:rPr>
      </w:pPr>
      <w:r w:rsidRPr="009466AB">
        <w:rPr>
          <w:szCs w:val="28"/>
        </w:rPr>
        <w:lastRenderedPageBreak/>
        <w:t xml:space="preserve">Приготовление композиции </w:t>
      </w:r>
      <w:r w:rsidR="001F2B99" w:rsidRPr="009466AB">
        <w:rPr>
          <w:szCs w:val="28"/>
        </w:rPr>
        <w:t xml:space="preserve">(связующего) </w:t>
      </w:r>
      <w:r w:rsidRPr="009466AB">
        <w:rPr>
          <w:szCs w:val="28"/>
        </w:rPr>
        <w:t>заключалось в смешении расчетного количества мономера, отвердителя и последующего просеив</w:t>
      </w:r>
      <w:r w:rsidRPr="009466AB">
        <w:rPr>
          <w:szCs w:val="28"/>
        </w:rPr>
        <w:t>а</w:t>
      </w:r>
      <w:r w:rsidRPr="009466AB">
        <w:rPr>
          <w:szCs w:val="28"/>
        </w:rPr>
        <w:t xml:space="preserve">ния </w:t>
      </w:r>
      <w:r w:rsidR="001F2B99" w:rsidRPr="009466AB">
        <w:rPr>
          <w:szCs w:val="28"/>
        </w:rPr>
        <w:t xml:space="preserve">смеси </w:t>
      </w:r>
      <w:r w:rsidRPr="009466AB">
        <w:rPr>
          <w:szCs w:val="28"/>
        </w:rPr>
        <w:t>с целью удаления возможных механических примесей и крупных агр</w:t>
      </w:r>
      <w:r w:rsidRPr="009466AB">
        <w:rPr>
          <w:szCs w:val="28"/>
        </w:rPr>
        <w:t>е</w:t>
      </w:r>
      <w:r w:rsidRPr="009466AB">
        <w:rPr>
          <w:szCs w:val="28"/>
        </w:rPr>
        <w:t>гатов.</w:t>
      </w:r>
      <w:r w:rsidR="002833E1" w:rsidRPr="009466AB">
        <w:rPr>
          <w:szCs w:val="28"/>
        </w:rPr>
        <w:t xml:space="preserve"> Сухое смешение компонентов с целью получения порошк</w:t>
      </w:r>
      <w:r w:rsidR="002833E1" w:rsidRPr="009466AB">
        <w:rPr>
          <w:szCs w:val="28"/>
        </w:rPr>
        <w:t>о</w:t>
      </w:r>
      <w:r w:rsidR="002833E1" w:rsidRPr="009466AB">
        <w:rPr>
          <w:szCs w:val="28"/>
        </w:rPr>
        <w:t>образного термореактивного связующего отличается простотой, не требует сложного оборудования и больших затрат труда. При этом способе смешиваемые тве</w:t>
      </w:r>
      <w:r w:rsidR="002833E1" w:rsidRPr="009466AB">
        <w:rPr>
          <w:szCs w:val="28"/>
        </w:rPr>
        <w:t>р</w:t>
      </w:r>
      <w:r w:rsidR="002833E1" w:rsidRPr="009466AB">
        <w:rPr>
          <w:szCs w:val="28"/>
        </w:rPr>
        <w:t>дые компоненты связующего остаются в порошкообразном дисперсном с</w:t>
      </w:r>
      <w:r w:rsidR="002833E1" w:rsidRPr="009466AB">
        <w:rPr>
          <w:szCs w:val="28"/>
        </w:rPr>
        <w:t>о</w:t>
      </w:r>
      <w:r w:rsidR="002833E1" w:rsidRPr="009466AB">
        <w:rPr>
          <w:szCs w:val="28"/>
        </w:rPr>
        <w:t>стоянии на всех стадиях процесса производства, начиная от загрузки сырья и кончая выгрузкой готовой продукции. Полученный полупродукт (связу</w:t>
      </w:r>
      <w:r w:rsidR="002833E1" w:rsidRPr="009466AB">
        <w:rPr>
          <w:szCs w:val="28"/>
        </w:rPr>
        <w:t>ю</w:t>
      </w:r>
      <w:r w:rsidR="002833E1" w:rsidRPr="009466AB">
        <w:rPr>
          <w:szCs w:val="28"/>
        </w:rPr>
        <w:t>щее) может храниться практически неограниченное время. В дальнейшем р</w:t>
      </w:r>
      <w:r w:rsidR="002833E1" w:rsidRPr="009466AB">
        <w:rPr>
          <w:szCs w:val="28"/>
        </w:rPr>
        <w:t>е</w:t>
      </w:r>
      <w:r w:rsidR="002833E1" w:rsidRPr="009466AB">
        <w:rPr>
          <w:szCs w:val="28"/>
        </w:rPr>
        <w:t>акция образования полимера может быть запущена путем нагревания и ра</w:t>
      </w:r>
      <w:r w:rsidR="002833E1" w:rsidRPr="009466AB">
        <w:rPr>
          <w:szCs w:val="28"/>
        </w:rPr>
        <w:t>с</w:t>
      </w:r>
      <w:r w:rsidR="002833E1" w:rsidRPr="009466AB">
        <w:rPr>
          <w:szCs w:val="28"/>
        </w:rPr>
        <w:t>плавления связующего.</w:t>
      </w:r>
      <w:r w:rsidR="00032168">
        <w:rPr>
          <w:szCs w:val="28"/>
        </w:rPr>
        <w:t xml:space="preserve"> </w:t>
      </w:r>
      <w:r w:rsidR="00032168" w:rsidRPr="001944E1">
        <w:rPr>
          <w:szCs w:val="28"/>
        </w:rPr>
        <w:t>Разработанному связующему пр</w:t>
      </w:r>
      <w:r w:rsidR="00032168" w:rsidRPr="001944E1">
        <w:rPr>
          <w:szCs w:val="28"/>
        </w:rPr>
        <w:t>и</w:t>
      </w:r>
      <w:r w:rsidR="00032168" w:rsidRPr="001944E1">
        <w:rPr>
          <w:szCs w:val="28"/>
        </w:rPr>
        <w:t>своена марка ВСН-31 и выпущены ТУ</w:t>
      </w:r>
      <w:r w:rsidR="001944E1">
        <w:rPr>
          <w:szCs w:val="28"/>
        </w:rPr>
        <w:t xml:space="preserve"> </w:t>
      </w:r>
      <w:r w:rsidR="001944E1" w:rsidRPr="001944E1">
        <w:rPr>
          <w:szCs w:val="28"/>
        </w:rPr>
        <w:t>1-595-12-1376-2013</w:t>
      </w:r>
      <w:r w:rsidR="001944E1">
        <w:rPr>
          <w:szCs w:val="28"/>
        </w:rPr>
        <w:t>.</w:t>
      </w:r>
    </w:p>
    <w:p w:rsidR="00DF6178" w:rsidRPr="009466AB" w:rsidRDefault="009466AB" w:rsidP="000514BD">
      <w:pPr>
        <w:pStyle w:val="a7"/>
        <w:spacing w:line="360" w:lineRule="auto"/>
        <w:ind w:right="-1" w:firstLine="709"/>
        <w:jc w:val="both"/>
        <w:rPr>
          <w:szCs w:val="28"/>
        </w:rPr>
      </w:pPr>
      <w:r w:rsidRPr="009466AB">
        <w:rPr>
          <w:szCs w:val="28"/>
        </w:rPr>
        <w:t>А</w:t>
      </w:r>
      <w:r w:rsidR="004062BD" w:rsidRPr="009466AB">
        <w:rPr>
          <w:szCs w:val="28"/>
        </w:rPr>
        <w:t xml:space="preserve">нализ </w:t>
      </w:r>
      <w:r w:rsidR="007C06CD" w:rsidRPr="009466AB">
        <w:rPr>
          <w:szCs w:val="28"/>
        </w:rPr>
        <w:t xml:space="preserve">связующего </w:t>
      </w:r>
      <w:r w:rsidR="00032168">
        <w:rPr>
          <w:szCs w:val="28"/>
        </w:rPr>
        <w:t xml:space="preserve">ВСН-31 </w:t>
      </w:r>
      <w:r w:rsidR="00B53DDA" w:rsidRPr="009466AB">
        <w:rPr>
          <w:szCs w:val="28"/>
        </w:rPr>
        <w:t>осуществля</w:t>
      </w:r>
      <w:r w:rsidR="007C06CD" w:rsidRPr="009466AB">
        <w:rPr>
          <w:szCs w:val="28"/>
        </w:rPr>
        <w:t>ется</w:t>
      </w:r>
      <w:r w:rsidR="00DF6178" w:rsidRPr="009466AB">
        <w:rPr>
          <w:szCs w:val="28"/>
        </w:rPr>
        <w:t xml:space="preserve"> по кривой ДСК (рис. </w:t>
      </w:r>
      <w:fldSimple w:instr=" REF Объект53342401 \h \* MERGEFORMAT ">
        <w:r w:rsidR="00DD1822">
          <w:rPr>
            <w:noProof/>
            <w:szCs w:val="28"/>
          </w:rPr>
          <w:t>2</w:t>
        </w:r>
      </w:fldSimple>
      <w:r w:rsidR="00DF6178" w:rsidRPr="009466AB">
        <w:rPr>
          <w:szCs w:val="28"/>
        </w:rPr>
        <w:t>).</w:t>
      </w:r>
    </w:p>
    <w:tbl>
      <w:tblPr>
        <w:tblW w:w="0" w:type="auto"/>
        <w:tblLayout w:type="fixed"/>
        <w:tblLook w:val="0000"/>
      </w:tblPr>
      <w:tblGrid>
        <w:gridCol w:w="9286"/>
      </w:tblGrid>
      <w:tr w:rsidR="00DF6178" w:rsidRPr="009466AB" w:rsidTr="00DF6178">
        <w:tc>
          <w:tcPr>
            <w:tcW w:w="9286" w:type="dxa"/>
            <w:shd w:val="clear" w:color="auto" w:fill="auto"/>
          </w:tcPr>
          <w:p w:rsidR="00DF6178" w:rsidRPr="009466AB" w:rsidRDefault="00AC7EFA" w:rsidP="000514BD">
            <w:pPr>
              <w:pStyle w:val="a7"/>
              <w:keepNext/>
              <w:spacing w:line="360" w:lineRule="auto"/>
              <w:ind w:right="-1"/>
              <w:jc w:val="center"/>
              <w:rPr>
                <w:szCs w:val="28"/>
              </w:rPr>
            </w:pPr>
            <w:r>
              <w:rPr>
                <w:noProof/>
                <w:szCs w:val="28"/>
              </w:rPr>
              <w:drawing>
                <wp:inline distT="0" distB="0" distL="0" distR="0">
                  <wp:extent cx="5838190" cy="3291840"/>
                  <wp:effectExtent l="0" t="0" r="0" b="3810"/>
                  <wp:docPr id="6" name="Рисунок 6" descr="141210-01_ВСН-31_п-230_09-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41210-01_ВСН-31_п-230_09-12-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8190" cy="3291840"/>
                          </a:xfrm>
                          <a:prstGeom prst="rect">
                            <a:avLst/>
                          </a:prstGeom>
                          <a:noFill/>
                          <a:ln>
                            <a:noFill/>
                          </a:ln>
                        </pic:spPr>
                      </pic:pic>
                    </a:graphicData>
                  </a:graphic>
                </wp:inline>
              </w:drawing>
            </w:r>
          </w:p>
        </w:tc>
      </w:tr>
      <w:tr w:rsidR="00DF6178" w:rsidRPr="009466AB" w:rsidTr="00DF6178">
        <w:tc>
          <w:tcPr>
            <w:tcW w:w="9286" w:type="dxa"/>
            <w:shd w:val="clear" w:color="auto" w:fill="auto"/>
          </w:tcPr>
          <w:p w:rsidR="00DF6178" w:rsidRPr="009466AB" w:rsidRDefault="00DF6178" w:rsidP="000514BD">
            <w:pPr>
              <w:pStyle w:val="a4"/>
              <w:ind w:right="-1"/>
              <w:rPr>
                <w:sz w:val="28"/>
                <w:szCs w:val="28"/>
              </w:rPr>
            </w:pPr>
            <w:r w:rsidRPr="000514BD">
              <w:rPr>
                <w:szCs w:val="28"/>
              </w:rPr>
              <w:t>Рис. </w:t>
            </w:r>
            <w:fldSimple w:instr=" SEQ &quot;Рисунок&quot; \* MERGEFORMAT ">
              <w:bookmarkStart w:id="2" w:name="Объект53342401"/>
              <w:r w:rsidR="00DD1822" w:rsidRPr="000514BD">
                <w:rPr>
                  <w:noProof/>
                  <w:szCs w:val="28"/>
                </w:rPr>
                <w:t>2</w:t>
              </w:r>
              <w:bookmarkEnd w:id="2"/>
            </w:fldSimple>
            <w:r w:rsidRPr="000514BD">
              <w:rPr>
                <w:szCs w:val="28"/>
              </w:rPr>
              <w:t>. Кривая ДСК фталонитрильного связующего</w:t>
            </w:r>
            <w:r w:rsidR="00032168" w:rsidRPr="000514BD">
              <w:rPr>
                <w:szCs w:val="28"/>
              </w:rPr>
              <w:t xml:space="preserve"> ВСН-31</w:t>
            </w:r>
          </w:p>
        </w:tc>
      </w:tr>
    </w:tbl>
    <w:p w:rsidR="00377845" w:rsidRPr="009466AB" w:rsidRDefault="00B53DDA" w:rsidP="000514BD">
      <w:pPr>
        <w:pStyle w:val="a7"/>
        <w:spacing w:line="360" w:lineRule="auto"/>
        <w:ind w:right="-1" w:firstLine="709"/>
        <w:jc w:val="both"/>
        <w:rPr>
          <w:szCs w:val="28"/>
        </w:rPr>
      </w:pPr>
      <w:r w:rsidRPr="009466AB">
        <w:rPr>
          <w:szCs w:val="28"/>
        </w:rPr>
        <w:t xml:space="preserve">Наличие эндотермических пиков </w:t>
      </w:r>
      <w:r w:rsidR="009466AB" w:rsidRPr="009466AB">
        <w:rPr>
          <w:szCs w:val="28"/>
        </w:rPr>
        <w:t xml:space="preserve">с максимумами </w:t>
      </w:r>
      <w:r w:rsidRPr="009466AB">
        <w:rPr>
          <w:szCs w:val="28"/>
        </w:rPr>
        <w:t xml:space="preserve">при 89,1 и 185,4 °С </w:t>
      </w:r>
      <w:r w:rsidR="009466AB" w:rsidRPr="009466AB">
        <w:rPr>
          <w:szCs w:val="28"/>
        </w:rPr>
        <w:t>отвечае</w:t>
      </w:r>
      <w:r w:rsidR="00115C3C" w:rsidRPr="009466AB">
        <w:rPr>
          <w:szCs w:val="28"/>
        </w:rPr>
        <w:t xml:space="preserve">т за плавление катализатора (ароматического диамина) и мономера ТН-Р, соответственно. </w:t>
      </w:r>
      <w:r w:rsidR="00234B1F" w:rsidRPr="009466AB">
        <w:rPr>
          <w:szCs w:val="28"/>
        </w:rPr>
        <w:t>Экзотермический пик с максимумом при 242,4 °С с</w:t>
      </w:r>
      <w:r w:rsidR="00234B1F" w:rsidRPr="009466AB">
        <w:rPr>
          <w:szCs w:val="28"/>
        </w:rPr>
        <w:t>о</w:t>
      </w:r>
      <w:r w:rsidR="00234B1F" w:rsidRPr="009466AB">
        <w:rPr>
          <w:szCs w:val="28"/>
        </w:rPr>
        <w:lastRenderedPageBreak/>
        <w:t>ответствует первой стадии реакции полимеризации фталонитрила. Ди</w:t>
      </w:r>
      <w:r w:rsidR="00234B1F" w:rsidRPr="009466AB">
        <w:rPr>
          <w:szCs w:val="28"/>
        </w:rPr>
        <w:t>а</w:t>
      </w:r>
      <w:r w:rsidR="00234B1F" w:rsidRPr="009466AB">
        <w:rPr>
          <w:szCs w:val="28"/>
        </w:rPr>
        <w:t>пазон температуры от начала плавления мономера до реакции структур</w:t>
      </w:r>
      <w:r w:rsidR="00234B1F" w:rsidRPr="009466AB">
        <w:rPr>
          <w:szCs w:val="28"/>
        </w:rPr>
        <w:t>и</w:t>
      </w:r>
      <w:r w:rsidR="00234B1F" w:rsidRPr="009466AB">
        <w:rPr>
          <w:szCs w:val="28"/>
        </w:rPr>
        <w:t>рования (начало при 229,8 °С) определяет так называемое «технологич</w:t>
      </w:r>
      <w:r w:rsidR="00234B1F" w:rsidRPr="009466AB">
        <w:rPr>
          <w:szCs w:val="28"/>
        </w:rPr>
        <w:t>е</w:t>
      </w:r>
      <w:r w:rsidR="00234B1F" w:rsidRPr="009466AB">
        <w:rPr>
          <w:szCs w:val="28"/>
        </w:rPr>
        <w:t>ское окно», позволяющее проводить процесс пропитки волокнистых наполнителей в</w:t>
      </w:r>
      <w:r w:rsidR="009466AB" w:rsidRPr="009466AB">
        <w:rPr>
          <w:szCs w:val="28"/>
        </w:rPr>
        <w:t xml:space="preserve"> з</w:t>
      </w:r>
      <w:r w:rsidR="009466AB" w:rsidRPr="009466AB">
        <w:rPr>
          <w:szCs w:val="28"/>
        </w:rPr>
        <w:t>а</w:t>
      </w:r>
      <w:r w:rsidR="009466AB" w:rsidRPr="009466AB">
        <w:rPr>
          <w:szCs w:val="28"/>
        </w:rPr>
        <w:t>данном температурно-</w:t>
      </w:r>
      <w:r w:rsidR="004E419E" w:rsidRPr="009466AB">
        <w:rPr>
          <w:szCs w:val="28"/>
        </w:rPr>
        <w:t>временном интервале.</w:t>
      </w:r>
    </w:p>
    <w:p w:rsidR="00417015" w:rsidRPr="009466AB" w:rsidRDefault="00B14115" w:rsidP="000514BD">
      <w:pPr>
        <w:pStyle w:val="a7"/>
        <w:spacing w:line="360" w:lineRule="auto"/>
        <w:ind w:right="-1" w:firstLine="709"/>
        <w:jc w:val="both"/>
        <w:rPr>
          <w:szCs w:val="28"/>
        </w:rPr>
      </w:pPr>
      <w:r w:rsidRPr="009466AB">
        <w:rPr>
          <w:szCs w:val="28"/>
        </w:rPr>
        <w:t xml:space="preserve">После расплавления связующего при 182 °С </w:t>
      </w:r>
      <w:r w:rsidR="003A1546" w:rsidRPr="009466AB">
        <w:rPr>
          <w:szCs w:val="28"/>
        </w:rPr>
        <w:t>образуется подвижная</w:t>
      </w:r>
      <w:r w:rsidRPr="009466AB">
        <w:rPr>
          <w:szCs w:val="28"/>
        </w:rPr>
        <w:t xml:space="preserve"> </w:t>
      </w:r>
      <w:r w:rsidR="003A1546" w:rsidRPr="009466AB">
        <w:rPr>
          <w:szCs w:val="28"/>
        </w:rPr>
        <w:t>жидкость</w:t>
      </w:r>
      <w:r w:rsidRPr="009466AB">
        <w:rPr>
          <w:szCs w:val="28"/>
        </w:rPr>
        <w:t xml:space="preserve"> с вязкостью не более 0,05 Па·с (</w:t>
      </w:r>
      <w:r w:rsidR="00417015" w:rsidRPr="009466AB">
        <w:rPr>
          <w:szCs w:val="28"/>
        </w:rPr>
        <w:t>рис. </w:t>
      </w:r>
      <w:fldSimple w:instr=" REF Объект57951861 \h \* MERGEFORMAT ">
        <w:r w:rsidR="00DD1822">
          <w:rPr>
            <w:noProof/>
            <w:szCs w:val="28"/>
          </w:rPr>
          <w:t>3</w:t>
        </w:r>
      </w:fldSimple>
      <w:r w:rsidRPr="009466AB">
        <w:rPr>
          <w:szCs w:val="28"/>
        </w:rPr>
        <w:t>)</w:t>
      </w:r>
      <w:r w:rsidR="00417015" w:rsidRPr="009466AB">
        <w:rPr>
          <w:szCs w:val="28"/>
        </w:rPr>
        <w:t>.</w:t>
      </w:r>
    </w:p>
    <w:tbl>
      <w:tblPr>
        <w:tblW w:w="0" w:type="auto"/>
        <w:tblLayout w:type="fixed"/>
        <w:tblLook w:val="0000"/>
      </w:tblPr>
      <w:tblGrid>
        <w:gridCol w:w="9286"/>
      </w:tblGrid>
      <w:tr w:rsidR="00417015" w:rsidRPr="009466AB" w:rsidTr="00417015">
        <w:tc>
          <w:tcPr>
            <w:tcW w:w="9286" w:type="dxa"/>
            <w:shd w:val="clear" w:color="auto" w:fill="auto"/>
          </w:tcPr>
          <w:p w:rsidR="00417015" w:rsidRPr="009466AB" w:rsidRDefault="00417015" w:rsidP="000514BD">
            <w:pPr>
              <w:pStyle w:val="a7"/>
              <w:keepNext/>
              <w:spacing w:line="360" w:lineRule="auto"/>
              <w:ind w:right="-1"/>
              <w:jc w:val="center"/>
              <w:rPr>
                <w:szCs w:val="28"/>
              </w:rPr>
            </w:pPr>
            <w:r w:rsidRPr="009466AB">
              <w:rPr>
                <w:szCs w:val="28"/>
              </w:rPr>
              <w:object w:dxaOrig="6545" w:dyaOrig="4546">
                <v:shape id="_x0000_i1027" type="#_x0000_t75" style="width:379.25pt;height:262.9pt" o:ole="">
                  <v:imagedata r:id="rId14" o:title="" gain="74473f" blacklevel="-3932f" grayscale="t"/>
                </v:shape>
                <o:OLEObject Type="Embed" ProgID="Origin50.Graph" ShapeID="_x0000_i1027" DrawAspect="Content" ObjectID="_1490515879" r:id="rId15"/>
              </w:object>
            </w:r>
          </w:p>
        </w:tc>
      </w:tr>
      <w:tr w:rsidR="00417015" w:rsidRPr="009466AB" w:rsidTr="00417015">
        <w:tc>
          <w:tcPr>
            <w:tcW w:w="9286" w:type="dxa"/>
            <w:shd w:val="clear" w:color="auto" w:fill="auto"/>
          </w:tcPr>
          <w:p w:rsidR="00417015" w:rsidRPr="009466AB" w:rsidRDefault="00417015" w:rsidP="000514BD">
            <w:pPr>
              <w:pStyle w:val="a4"/>
              <w:ind w:right="-1"/>
              <w:rPr>
                <w:sz w:val="28"/>
                <w:szCs w:val="28"/>
              </w:rPr>
            </w:pPr>
            <w:r w:rsidRPr="000514BD">
              <w:rPr>
                <w:szCs w:val="28"/>
              </w:rPr>
              <w:t>Рис. </w:t>
            </w:r>
            <w:fldSimple w:instr=" SEQ &quot;Рисунок&quot; \* MERGEFORMAT ">
              <w:bookmarkStart w:id="3" w:name="Объект57951861"/>
              <w:r w:rsidR="00DD1822" w:rsidRPr="000514BD">
                <w:rPr>
                  <w:noProof/>
                  <w:szCs w:val="28"/>
                </w:rPr>
                <w:t>3</w:t>
              </w:r>
              <w:bookmarkEnd w:id="3"/>
            </w:fldSimple>
            <w:r w:rsidRPr="000514BD">
              <w:rPr>
                <w:szCs w:val="28"/>
              </w:rPr>
              <w:t xml:space="preserve">. Кривая зависимости вязкости фталонитрильного связующего </w:t>
            </w:r>
            <w:r w:rsidR="00032168" w:rsidRPr="000514BD">
              <w:rPr>
                <w:szCs w:val="28"/>
              </w:rPr>
              <w:t xml:space="preserve">  ВСН-31 </w:t>
            </w:r>
            <w:r w:rsidRPr="000514BD">
              <w:rPr>
                <w:szCs w:val="28"/>
              </w:rPr>
              <w:t>от температуры</w:t>
            </w:r>
          </w:p>
        </w:tc>
      </w:tr>
    </w:tbl>
    <w:p w:rsidR="009466AB" w:rsidRPr="009466AB" w:rsidRDefault="009466AB" w:rsidP="000514BD">
      <w:pPr>
        <w:pStyle w:val="a7"/>
        <w:spacing w:line="360" w:lineRule="auto"/>
        <w:ind w:right="-1" w:firstLine="709"/>
        <w:jc w:val="both"/>
        <w:rPr>
          <w:szCs w:val="28"/>
        </w:rPr>
      </w:pPr>
      <w:r w:rsidRPr="009466AB">
        <w:rPr>
          <w:szCs w:val="28"/>
        </w:rPr>
        <w:t>Расплав связующего позволяет пропитывать пакет сухого наполн</w:t>
      </w:r>
      <w:r w:rsidRPr="009466AB">
        <w:rPr>
          <w:szCs w:val="28"/>
        </w:rPr>
        <w:t>и</w:t>
      </w:r>
      <w:r w:rsidRPr="009466AB">
        <w:rPr>
          <w:szCs w:val="28"/>
        </w:rPr>
        <w:t>теля</w:t>
      </w:r>
      <w:r w:rsidR="008407FC">
        <w:rPr>
          <w:szCs w:val="28"/>
        </w:rPr>
        <w:t xml:space="preserve"> методом вакуумной инфузии</w:t>
      </w:r>
      <w:r w:rsidR="00991AB5">
        <w:rPr>
          <w:szCs w:val="28"/>
        </w:rPr>
        <w:t>,</w:t>
      </w:r>
      <w:r w:rsidRPr="009466AB">
        <w:rPr>
          <w:szCs w:val="28"/>
        </w:rPr>
        <w:t xml:space="preserve"> сохраняя требуемую вязкость в течение 2 ч</w:t>
      </w:r>
      <w:r w:rsidR="00991AB5">
        <w:rPr>
          <w:szCs w:val="28"/>
        </w:rPr>
        <w:t>.</w:t>
      </w:r>
      <w:r w:rsidR="00991AB5" w:rsidRPr="009466AB">
        <w:rPr>
          <w:szCs w:val="28"/>
        </w:rPr>
        <w:t xml:space="preserve"> </w:t>
      </w:r>
    </w:p>
    <w:p w:rsidR="004E419E" w:rsidRPr="009466AB" w:rsidRDefault="00360E80" w:rsidP="000514BD">
      <w:pPr>
        <w:pStyle w:val="a7"/>
        <w:spacing w:line="360" w:lineRule="auto"/>
        <w:ind w:right="-1" w:firstLine="709"/>
        <w:jc w:val="both"/>
        <w:rPr>
          <w:szCs w:val="28"/>
        </w:rPr>
      </w:pPr>
      <w:r w:rsidRPr="009466AB">
        <w:rPr>
          <w:szCs w:val="28"/>
        </w:rPr>
        <w:t xml:space="preserve">Исследование отверждения связующего проводили методом ИК-спектроскопии. </w:t>
      </w:r>
      <w:r w:rsidR="004E419E" w:rsidRPr="009466AB">
        <w:rPr>
          <w:szCs w:val="28"/>
        </w:rPr>
        <w:t>В ИК-спектре</w:t>
      </w:r>
      <w:r w:rsidR="00851C4A">
        <w:rPr>
          <w:szCs w:val="28"/>
        </w:rPr>
        <w:t xml:space="preserve"> исходного</w:t>
      </w:r>
      <w:r w:rsidR="004E419E" w:rsidRPr="009466AB">
        <w:rPr>
          <w:szCs w:val="28"/>
        </w:rPr>
        <w:t xml:space="preserve"> связующего (рис. </w:t>
      </w:r>
      <w:fldSimple w:instr=" REF Объект81449002 \h \* MERGEFORMAT ">
        <w:r w:rsidR="00DD1822">
          <w:rPr>
            <w:noProof/>
            <w:szCs w:val="28"/>
          </w:rPr>
          <w:t>4</w:t>
        </w:r>
      </w:fldSimple>
      <w:r w:rsidR="004E419E" w:rsidRPr="009466AB">
        <w:rPr>
          <w:szCs w:val="28"/>
        </w:rPr>
        <w:t>) регистрируется полоса поглощения нитрильных С≡</w:t>
      </w:r>
      <w:r w:rsidR="004E419E" w:rsidRPr="009466AB">
        <w:rPr>
          <w:szCs w:val="28"/>
          <w:lang w:val="en-US"/>
        </w:rPr>
        <w:t>N</w:t>
      </w:r>
      <w:r w:rsidR="004E419E" w:rsidRPr="009466AB">
        <w:rPr>
          <w:szCs w:val="28"/>
        </w:rPr>
        <w:t>-групп при 2233 см</w:t>
      </w:r>
      <w:r w:rsidR="004E419E" w:rsidRPr="009466AB">
        <w:rPr>
          <w:szCs w:val="28"/>
          <w:vertAlign w:val="superscript"/>
        </w:rPr>
        <w:t>-1</w:t>
      </w:r>
      <w:r w:rsidR="004E419E" w:rsidRPr="009466AB">
        <w:rPr>
          <w:szCs w:val="28"/>
        </w:rPr>
        <w:t>, что свидетельс</w:t>
      </w:r>
      <w:r w:rsidR="004E419E" w:rsidRPr="009466AB">
        <w:rPr>
          <w:szCs w:val="28"/>
        </w:rPr>
        <w:t>т</w:t>
      </w:r>
      <w:r w:rsidR="004E419E" w:rsidRPr="009466AB">
        <w:rPr>
          <w:szCs w:val="28"/>
        </w:rPr>
        <w:t>вует о термореакти</w:t>
      </w:r>
      <w:r w:rsidR="004E419E" w:rsidRPr="009466AB">
        <w:rPr>
          <w:szCs w:val="28"/>
        </w:rPr>
        <w:t>в</w:t>
      </w:r>
      <w:r w:rsidR="004E419E" w:rsidRPr="009466AB">
        <w:rPr>
          <w:szCs w:val="28"/>
        </w:rPr>
        <w:t>ной природе полученного связующего, контроль реакции отверждения мо</w:t>
      </w:r>
      <w:r w:rsidR="004E419E" w:rsidRPr="009466AB">
        <w:rPr>
          <w:szCs w:val="28"/>
        </w:rPr>
        <w:t>ж</w:t>
      </w:r>
      <w:r w:rsidR="004E419E" w:rsidRPr="009466AB">
        <w:rPr>
          <w:szCs w:val="28"/>
        </w:rPr>
        <w:t>но проводить по уменьшению интенсивности поглощения именно этих п</w:t>
      </w:r>
      <w:r w:rsidR="004E419E" w:rsidRPr="009466AB">
        <w:rPr>
          <w:szCs w:val="28"/>
        </w:rPr>
        <w:t>о</w:t>
      </w:r>
      <w:r w:rsidR="004E419E" w:rsidRPr="009466AB">
        <w:rPr>
          <w:szCs w:val="28"/>
        </w:rPr>
        <w:t>лос.</w:t>
      </w:r>
    </w:p>
    <w:p w:rsidR="00CD472C" w:rsidRPr="009466AB" w:rsidRDefault="00CD472C" w:rsidP="000514BD">
      <w:pPr>
        <w:pStyle w:val="-2"/>
        <w:tabs>
          <w:tab w:val="num" w:pos="0"/>
        </w:tabs>
        <w:ind w:right="-1" w:firstLine="720"/>
      </w:pPr>
      <w:r w:rsidRPr="009466AB">
        <w:lastRenderedPageBreak/>
        <w:t>Как видно из ИК-спектров (</w:t>
      </w:r>
      <w:r w:rsidR="00991AB5">
        <w:t>рис. </w:t>
      </w:r>
      <w:fldSimple w:instr=" REF Объект81449002 \h \* MERGEFORMAT ">
        <w:r w:rsidR="00DD1822">
          <w:rPr>
            <w:noProof/>
          </w:rPr>
          <w:t>4</w:t>
        </w:r>
      </w:fldSimple>
      <w:r w:rsidRPr="009466AB">
        <w:t>) нагревание связующего при темп</w:t>
      </w:r>
      <w:r w:rsidRPr="009466AB">
        <w:t>е</w:t>
      </w:r>
      <w:r w:rsidRPr="009466AB">
        <w:t>ратуре 250-350 °С приводит к постепенному уменьшению интенсивности п</w:t>
      </w:r>
      <w:r w:rsidRPr="009466AB">
        <w:t>о</w:t>
      </w:r>
      <w:r w:rsidRPr="009466AB">
        <w:t>лосы поглощения нитрильных С≡</w:t>
      </w:r>
      <w:r w:rsidRPr="009466AB">
        <w:rPr>
          <w:lang w:val="en-US"/>
        </w:rPr>
        <w:t>N</w:t>
      </w:r>
      <w:r w:rsidRPr="009466AB">
        <w:t>-групп и свидетельствует об образовании триазиновых и фталоцианиновых структур. Отверждение связующего пров</w:t>
      </w:r>
      <w:r w:rsidRPr="009466AB">
        <w:t>о</w:t>
      </w:r>
      <w:r w:rsidRPr="009466AB">
        <w:t>дили в темп</w:t>
      </w:r>
      <w:r w:rsidR="00991AB5">
        <w:t>ер</w:t>
      </w:r>
      <w:r w:rsidR="00991AB5">
        <w:t>а</w:t>
      </w:r>
      <w:r w:rsidR="00991AB5">
        <w:t>турном интервале 200-375 °С.</w:t>
      </w:r>
    </w:p>
    <w:p w:rsidR="004E419E" w:rsidRPr="009466AB" w:rsidRDefault="004E419E" w:rsidP="000514BD">
      <w:pPr>
        <w:pStyle w:val="a7"/>
        <w:spacing w:line="360" w:lineRule="auto"/>
        <w:ind w:right="-1" w:firstLine="709"/>
        <w:jc w:val="both"/>
        <w:rPr>
          <w:szCs w:val="28"/>
        </w:rPr>
      </w:pPr>
    </w:p>
    <w:tbl>
      <w:tblPr>
        <w:tblW w:w="0" w:type="auto"/>
        <w:tblLayout w:type="fixed"/>
        <w:tblLook w:val="0000"/>
      </w:tblPr>
      <w:tblGrid>
        <w:gridCol w:w="9853"/>
      </w:tblGrid>
      <w:tr w:rsidR="004E419E" w:rsidRPr="009466AB" w:rsidTr="00315266">
        <w:tc>
          <w:tcPr>
            <w:tcW w:w="9853" w:type="dxa"/>
            <w:shd w:val="clear" w:color="auto" w:fill="auto"/>
          </w:tcPr>
          <w:p w:rsidR="004E419E" w:rsidRPr="003D5A6F" w:rsidRDefault="00AC7EFA" w:rsidP="000514BD">
            <w:pPr>
              <w:pStyle w:val="a7"/>
              <w:keepNext/>
              <w:spacing w:line="360" w:lineRule="auto"/>
              <w:ind w:right="-1"/>
              <w:jc w:val="center"/>
              <w:rPr>
                <w:szCs w:val="28"/>
              </w:rPr>
            </w:pPr>
            <w:r>
              <w:rPr>
                <w:noProof/>
                <w:szCs w:val="28"/>
              </w:rPr>
              <w:drawing>
                <wp:inline distT="0" distB="0" distL="0" distR="0">
                  <wp:extent cx="6147435" cy="2996565"/>
                  <wp:effectExtent l="0" t="0" r="5715" b="0"/>
                  <wp:docPr id="8" name="Рисунок 8" descr="Отверждение ТН-Р 25 03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тверждение ТН-Р 25 03 1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47435" cy="2996565"/>
                          </a:xfrm>
                          <a:prstGeom prst="rect">
                            <a:avLst/>
                          </a:prstGeom>
                          <a:noFill/>
                          <a:ln>
                            <a:noFill/>
                          </a:ln>
                        </pic:spPr>
                      </pic:pic>
                    </a:graphicData>
                  </a:graphic>
                </wp:inline>
              </w:drawing>
            </w:r>
          </w:p>
        </w:tc>
      </w:tr>
      <w:tr w:rsidR="004E419E" w:rsidRPr="009466AB" w:rsidTr="00315266">
        <w:tc>
          <w:tcPr>
            <w:tcW w:w="9853" w:type="dxa"/>
            <w:shd w:val="clear" w:color="auto" w:fill="auto"/>
          </w:tcPr>
          <w:p w:rsidR="004E419E" w:rsidRPr="009466AB" w:rsidRDefault="004E419E" w:rsidP="000514BD">
            <w:pPr>
              <w:pStyle w:val="a4"/>
              <w:ind w:right="-1"/>
              <w:rPr>
                <w:sz w:val="28"/>
                <w:szCs w:val="28"/>
              </w:rPr>
            </w:pPr>
            <w:r w:rsidRPr="000514BD">
              <w:rPr>
                <w:szCs w:val="28"/>
              </w:rPr>
              <w:t>Рис. </w:t>
            </w:r>
            <w:fldSimple w:instr=" SEQ &quot;Рисунок&quot; \* MERGEFORMAT ">
              <w:bookmarkStart w:id="4" w:name="Объект81449002"/>
              <w:r w:rsidR="00DD1822" w:rsidRPr="000514BD">
                <w:rPr>
                  <w:noProof/>
                  <w:szCs w:val="28"/>
                </w:rPr>
                <w:t>4</w:t>
              </w:r>
              <w:bookmarkEnd w:id="4"/>
            </w:fldSimple>
            <w:r w:rsidR="00032168" w:rsidRPr="000514BD">
              <w:rPr>
                <w:szCs w:val="28"/>
              </w:rPr>
              <w:t>. ИК-спектр связующего ВСН-31</w:t>
            </w:r>
            <w:r w:rsidRPr="000514BD">
              <w:rPr>
                <w:szCs w:val="28"/>
              </w:rPr>
              <w:t xml:space="preserve"> в процессе термообработки</w:t>
            </w:r>
          </w:p>
        </w:tc>
      </w:tr>
    </w:tbl>
    <w:p w:rsidR="00AF59FB" w:rsidRPr="009466AB" w:rsidRDefault="00B65E0C" w:rsidP="000514BD">
      <w:pPr>
        <w:pStyle w:val="-2"/>
        <w:tabs>
          <w:tab w:val="num" w:pos="0"/>
        </w:tabs>
        <w:ind w:right="-1" w:firstLine="720"/>
      </w:pPr>
      <w:r>
        <w:t>О</w:t>
      </w:r>
      <w:r w:rsidR="00BC7562" w:rsidRPr="009466AB">
        <w:t>тверженны</w:t>
      </w:r>
      <w:r>
        <w:t>е образцы</w:t>
      </w:r>
      <w:r w:rsidR="00BC7562" w:rsidRPr="009466AB">
        <w:t xml:space="preserve"> связующего </w:t>
      </w:r>
      <w:r>
        <w:t xml:space="preserve">исследовали </w:t>
      </w:r>
      <w:r w:rsidR="00BC7562" w:rsidRPr="009466AB">
        <w:t>методом термомех</w:t>
      </w:r>
      <w:r w:rsidR="00BC7562" w:rsidRPr="009466AB">
        <w:t>а</w:t>
      </w:r>
      <w:r w:rsidR="00BC7562" w:rsidRPr="009466AB">
        <w:t>нического анализа, результат</w:t>
      </w:r>
      <w:r w:rsidR="00AF59FB" w:rsidRPr="009466AB">
        <w:t>ы которого представлены на (рис. </w:t>
      </w:r>
      <w:fldSimple w:instr=" REF Объект28956246 \h \* MERGEFORMAT ">
        <w:r w:rsidR="00DD1822">
          <w:rPr>
            <w:noProof/>
          </w:rPr>
          <w:t>5</w:t>
        </w:r>
      </w:fldSimple>
      <w:r w:rsidR="00AF59FB" w:rsidRPr="009466AB">
        <w:t>).</w:t>
      </w:r>
    </w:p>
    <w:tbl>
      <w:tblPr>
        <w:tblW w:w="0" w:type="auto"/>
        <w:tblLayout w:type="fixed"/>
        <w:tblLook w:val="0000"/>
      </w:tblPr>
      <w:tblGrid>
        <w:gridCol w:w="9286"/>
      </w:tblGrid>
      <w:tr w:rsidR="00AF59FB" w:rsidRPr="009466AB" w:rsidTr="00AF59FB">
        <w:tc>
          <w:tcPr>
            <w:tcW w:w="9286" w:type="dxa"/>
            <w:shd w:val="clear" w:color="auto" w:fill="auto"/>
          </w:tcPr>
          <w:p w:rsidR="00AF59FB" w:rsidRPr="009466AB" w:rsidRDefault="00AC7EFA" w:rsidP="000514BD">
            <w:pPr>
              <w:pStyle w:val="-2"/>
              <w:keepNext/>
              <w:tabs>
                <w:tab w:val="num" w:pos="0"/>
              </w:tabs>
              <w:ind w:right="-1" w:firstLine="0"/>
              <w:jc w:val="center"/>
            </w:pPr>
            <w:r>
              <w:rPr>
                <w:noProof/>
              </w:rPr>
              <w:lastRenderedPageBreak/>
              <w:drawing>
                <wp:inline distT="0" distB="0" distL="0" distR="0">
                  <wp:extent cx="5344160" cy="3151505"/>
                  <wp:effectExtent l="0" t="0" r="889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4160" cy="3151505"/>
                          </a:xfrm>
                          <a:prstGeom prst="rect">
                            <a:avLst/>
                          </a:prstGeom>
                          <a:noFill/>
                          <a:ln>
                            <a:noFill/>
                          </a:ln>
                        </pic:spPr>
                      </pic:pic>
                    </a:graphicData>
                  </a:graphic>
                </wp:inline>
              </w:drawing>
            </w:r>
          </w:p>
        </w:tc>
      </w:tr>
      <w:tr w:rsidR="00AF59FB" w:rsidRPr="009466AB" w:rsidTr="00AF59FB">
        <w:tc>
          <w:tcPr>
            <w:tcW w:w="9286" w:type="dxa"/>
            <w:shd w:val="clear" w:color="auto" w:fill="auto"/>
          </w:tcPr>
          <w:p w:rsidR="00AF59FB" w:rsidRPr="009466AB" w:rsidRDefault="00AF59FB" w:rsidP="000514BD">
            <w:pPr>
              <w:pStyle w:val="a4"/>
              <w:ind w:right="-1"/>
              <w:rPr>
                <w:sz w:val="28"/>
                <w:szCs w:val="28"/>
              </w:rPr>
            </w:pPr>
            <w:r w:rsidRPr="000514BD">
              <w:rPr>
                <w:szCs w:val="28"/>
              </w:rPr>
              <w:t>Рис. </w:t>
            </w:r>
            <w:fldSimple w:instr=" SEQ &quot;Рисунок&quot; \* MERGEFORMAT ">
              <w:bookmarkStart w:id="5" w:name="Объект28956246"/>
              <w:r w:rsidR="00DD1822" w:rsidRPr="000514BD">
                <w:rPr>
                  <w:noProof/>
                  <w:szCs w:val="28"/>
                </w:rPr>
                <w:t>5</w:t>
              </w:r>
              <w:bookmarkEnd w:id="5"/>
            </w:fldSimple>
            <w:r w:rsidRPr="000514BD">
              <w:rPr>
                <w:szCs w:val="28"/>
              </w:rPr>
              <w:t>. Кривая ТМА отвержденного связующего</w:t>
            </w:r>
            <w:r w:rsidR="00032168" w:rsidRPr="000514BD">
              <w:rPr>
                <w:szCs w:val="28"/>
              </w:rPr>
              <w:t xml:space="preserve"> ВСН-31</w:t>
            </w:r>
          </w:p>
        </w:tc>
      </w:tr>
    </w:tbl>
    <w:p w:rsidR="00BC7562" w:rsidRPr="009466AB" w:rsidRDefault="00BC7562" w:rsidP="000514BD">
      <w:pPr>
        <w:pStyle w:val="-2"/>
        <w:tabs>
          <w:tab w:val="num" w:pos="0"/>
        </w:tabs>
        <w:ind w:right="-1" w:firstLine="720"/>
      </w:pPr>
    </w:p>
    <w:p w:rsidR="00B14115" w:rsidRPr="004A674A" w:rsidRDefault="00D267C6" w:rsidP="000514BD">
      <w:pPr>
        <w:pStyle w:val="-2"/>
        <w:tabs>
          <w:tab w:val="num" w:pos="0"/>
        </w:tabs>
        <w:ind w:right="-1" w:firstLine="720"/>
      </w:pPr>
      <w:r w:rsidRPr="009466AB">
        <w:t>Температура стеклования может быть измерена как температура пр</w:t>
      </w:r>
      <w:r w:rsidRPr="009466AB">
        <w:t>о</w:t>
      </w:r>
      <w:r w:rsidRPr="009466AB">
        <w:t>никновения индентора в материал, размягчающийся при нагревании. В н</w:t>
      </w:r>
      <w:r w:rsidRPr="009466AB">
        <w:t>а</w:t>
      </w:r>
      <w:r w:rsidRPr="009466AB">
        <w:t xml:space="preserve">шем случае мы не наблюдали </w:t>
      </w:r>
      <w:r w:rsidR="005E1B33" w:rsidRPr="009466AB">
        <w:t>изменения хода кривой ТМА</w:t>
      </w:r>
      <w:r w:rsidRPr="009466AB">
        <w:t>, что свидетельс</w:t>
      </w:r>
      <w:r w:rsidRPr="009466AB">
        <w:t>т</w:t>
      </w:r>
      <w:r w:rsidRPr="009466AB">
        <w:t>вует о температуре стеклования полимера, находящейся выше те</w:t>
      </w:r>
      <w:r w:rsidRPr="009466AB">
        <w:t>м</w:t>
      </w:r>
      <w:r w:rsidRPr="009466AB">
        <w:t>пературы начала</w:t>
      </w:r>
      <w:r w:rsidR="009E1ADB">
        <w:t xml:space="preserve"> </w:t>
      </w:r>
      <w:r w:rsidR="009E1ADB" w:rsidRPr="004A674A">
        <w:t>его</w:t>
      </w:r>
      <w:r w:rsidRPr="004A674A">
        <w:t xml:space="preserve"> разложения.</w:t>
      </w:r>
    </w:p>
    <w:p w:rsidR="006314D0" w:rsidRPr="00DE2F6B" w:rsidRDefault="007C06CD" w:rsidP="000514BD">
      <w:pPr>
        <w:spacing w:line="360" w:lineRule="auto"/>
        <w:ind w:right="-1" w:firstLine="708"/>
        <w:jc w:val="both"/>
        <w:rPr>
          <w:sz w:val="28"/>
          <w:szCs w:val="28"/>
        </w:rPr>
      </w:pPr>
      <w:r w:rsidRPr="004A674A">
        <w:rPr>
          <w:sz w:val="28"/>
          <w:szCs w:val="28"/>
        </w:rPr>
        <w:t>При изготовлении пластиков с использованием разработанного св</w:t>
      </w:r>
      <w:r w:rsidRPr="004A674A">
        <w:rPr>
          <w:sz w:val="28"/>
          <w:szCs w:val="28"/>
        </w:rPr>
        <w:t>я</w:t>
      </w:r>
      <w:r w:rsidRPr="004A674A">
        <w:rPr>
          <w:sz w:val="28"/>
          <w:szCs w:val="28"/>
        </w:rPr>
        <w:t xml:space="preserve">зующего может быть использована безавтоклавная технология. </w:t>
      </w:r>
      <w:r w:rsidR="006314D0" w:rsidRPr="004A674A">
        <w:rPr>
          <w:sz w:val="28"/>
          <w:szCs w:val="28"/>
        </w:rPr>
        <w:t>За основу при ра</w:t>
      </w:r>
      <w:r w:rsidR="006314D0" w:rsidRPr="004A674A">
        <w:rPr>
          <w:sz w:val="28"/>
          <w:szCs w:val="28"/>
        </w:rPr>
        <w:t>з</w:t>
      </w:r>
      <w:r w:rsidR="006314D0" w:rsidRPr="004A674A">
        <w:rPr>
          <w:sz w:val="28"/>
          <w:szCs w:val="28"/>
        </w:rPr>
        <w:t>работке технологии изготовления термостойкого углепластика и изделий из него на основе порошкового связующего ВСН-31</w:t>
      </w:r>
      <w:r w:rsidR="004A674A" w:rsidRPr="004A674A">
        <w:rPr>
          <w:sz w:val="28"/>
          <w:szCs w:val="28"/>
        </w:rPr>
        <w:t xml:space="preserve"> </w:t>
      </w:r>
      <w:r w:rsidR="006314D0" w:rsidRPr="004A674A">
        <w:rPr>
          <w:sz w:val="28"/>
          <w:szCs w:val="28"/>
        </w:rPr>
        <w:t>был взят способ RFI</w:t>
      </w:r>
      <w:r w:rsidR="004A674A" w:rsidRPr="004A674A">
        <w:rPr>
          <w:sz w:val="28"/>
          <w:szCs w:val="28"/>
        </w:rPr>
        <w:t>.</w:t>
      </w:r>
      <w:r w:rsidR="006314D0" w:rsidRPr="004A674A">
        <w:rPr>
          <w:sz w:val="28"/>
          <w:szCs w:val="28"/>
        </w:rPr>
        <w:t xml:space="preserve"> Отличием в используемом нами способе является высокая температура пла</w:t>
      </w:r>
      <w:r w:rsidR="006314D0" w:rsidRPr="004A674A">
        <w:rPr>
          <w:sz w:val="28"/>
          <w:szCs w:val="28"/>
        </w:rPr>
        <w:t>в</w:t>
      </w:r>
      <w:r w:rsidR="006314D0" w:rsidRPr="004A674A">
        <w:rPr>
          <w:sz w:val="28"/>
          <w:szCs w:val="28"/>
        </w:rPr>
        <w:t>ления связующего и то, что оно используется не в виде пленки, а в виде п</w:t>
      </w:r>
      <w:r w:rsidR="006314D0" w:rsidRPr="004A674A">
        <w:rPr>
          <w:sz w:val="28"/>
          <w:szCs w:val="28"/>
        </w:rPr>
        <w:t>о</w:t>
      </w:r>
      <w:r w:rsidR="006314D0" w:rsidRPr="004A674A">
        <w:rPr>
          <w:sz w:val="28"/>
          <w:szCs w:val="28"/>
        </w:rPr>
        <w:t>рошка.</w:t>
      </w:r>
      <w:r w:rsidR="00536958" w:rsidRPr="004A674A">
        <w:rPr>
          <w:sz w:val="28"/>
          <w:szCs w:val="28"/>
        </w:rPr>
        <w:t xml:space="preserve"> После расплавления связующее может находиться в жидком состо</w:t>
      </w:r>
      <w:r w:rsidR="00536958" w:rsidRPr="004A674A">
        <w:rPr>
          <w:sz w:val="28"/>
          <w:szCs w:val="28"/>
        </w:rPr>
        <w:t>я</w:t>
      </w:r>
      <w:r w:rsidR="00536958" w:rsidRPr="004A674A">
        <w:rPr>
          <w:sz w:val="28"/>
          <w:szCs w:val="28"/>
        </w:rPr>
        <w:t>нии в течение 2-3 ч. Обычно этого времени бывает достаточно, для провед</w:t>
      </w:r>
      <w:r w:rsidR="00536958" w:rsidRPr="004A674A">
        <w:rPr>
          <w:sz w:val="28"/>
          <w:szCs w:val="28"/>
        </w:rPr>
        <w:t>е</w:t>
      </w:r>
      <w:r w:rsidR="00536958" w:rsidRPr="004A674A">
        <w:rPr>
          <w:sz w:val="28"/>
          <w:szCs w:val="28"/>
        </w:rPr>
        <w:t xml:space="preserve">ния </w:t>
      </w:r>
      <w:r w:rsidR="00536958" w:rsidRPr="00DE2F6B">
        <w:rPr>
          <w:sz w:val="28"/>
          <w:szCs w:val="28"/>
        </w:rPr>
        <w:t>процесса пропитки волокнистых нап</w:t>
      </w:r>
      <w:r w:rsidR="004A674A" w:rsidRPr="00DE2F6B">
        <w:rPr>
          <w:sz w:val="28"/>
          <w:szCs w:val="28"/>
        </w:rPr>
        <w:t>олнителей и получения пластиков.</w:t>
      </w:r>
    </w:p>
    <w:p w:rsidR="006314D0" w:rsidRPr="00DE2F6B" w:rsidRDefault="006314D0" w:rsidP="000514BD">
      <w:pPr>
        <w:spacing w:line="360" w:lineRule="auto"/>
        <w:ind w:right="-1" w:firstLine="708"/>
        <w:jc w:val="both"/>
        <w:rPr>
          <w:sz w:val="28"/>
          <w:szCs w:val="28"/>
        </w:rPr>
      </w:pPr>
      <w:r w:rsidRPr="00DE2F6B">
        <w:rPr>
          <w:sz w:val="28"/>
          <w:szCs w:val="28"/>
        </w:rPr>
        <w:t>Разработанная нами безавтоклавная технология получения термосто</w:t>
      </w:r>
      <w:r w:rsidRPr="00DE2F6B">
        <w:rPr>
          <w:sz w:val="28"/>
          <w:szCs w:val="28"/>
        </w:rPr>
        <w:t>й</w:t>
      </w:r>
      <w:r w:rsidRPr="00DE2F6B">
        <w:rPr>
          <w:sz w:val="28"/>
          <w:szCs w:val="28"/>
        </w:rPr>
        <w:t>ких углепластиков на основе порошкового связующего ВСН-31 может и</w:t>
      </w:r>
      <w:r w:rsidRPr="00DE2F6B">
        <w:rPr>
          <w:sz w:val="28"/>
          <w:szCs w:val="28"/>
        </w:rPr>
        <w:t>с</w:t>
      </w:r>
      <w:r w:rsidRPr="00DE2F6B">
        <w:rPr>
          <w:sz w:val="28"/>
          <w:szCs w:val="28"/>
        </w:rPr>
        <w:t>пользоваться как для изготовления сложнопрофильных изделий и малогаб</w:t>
      </w:r>
      <w:r w:rsidRPr="00DE2F6B">
        <w:rPr>
          <w:sz w:val="28"/>
          <w:szCs w:val="28"/>
        </w:rPr>
        <w:t>а</w:t>
      </w:r>
      <w:r w:rsidRPr="00DE2F6B">
        <w:rPr>
          <w:sz w:val="28"/>
          <w:szCs w:val="28"/>
        </w:rPr>
        <w:lastRenderedPageBreak/>
        <w:t>ритных элементов конструкций, так и для изготовления плоских панелей. Предлагаемый способ состоит из нескольких технологических операций. О</w:t>
      </w:r>
      <w:r w:rsidRPr="00DE2F6B">
        <w:rPr>
          <w:sz w:val="28"/>
          <w:szCs w:val="28"/>
        </w:rPr>
        <w:t>с</w:t>
      </w:r>
      <w:r w:rsidRPr="00DE2F6B">
        <w:rPr>
          <w:sz w:val="28"/>
          <w:szCs w:val="28"/>
        </w:rPr>
        <w:t>новными технологически</w:t>
      </w:r>
      <w:r w:rsidR="00DE2F6B" w:rsidRPr="00DE2F6B">
        <w:rPr>
          <w:sz w:val="28"/>
          <w:szCs w:val="28"/>
        </w:rPr>
        <w:t>ми операциями являются</w:t>
      </w:r>
      <w:r w:rsidRPr="00DE2F6B">
        <w:rPr>
          <w:sz w:val="28"/>
          <w:szCs w:val="28"/>
        </w:rPr>
        <w:t xml:space="preserve"> раскрой угл</w:t>
      </w:r>
      <w:r w:rsidRPr="00DE2F6B">
        <w:rPr>
          <w:sz w:val="28"/>
          <w:szCs w:val="28"/>
        </w:rPr>
        <w:t>е</w:t>
      </w:r>
      <w:r w:rsidRPr="00DE2F6B">
        <w:rPr>
          <w:sz w:val="28"/>
          <w:szCs w:val="28"/>
        </w:rPr>
        <w:t>родной ткани и сборка сухого пакета; сборка вакуумного мешка и вакуумная пропитка св</w:t>
      </w:r>
      <w:r w:rsidRPr="00DE2F6B">
        <w:rPr>
          <w:sz w:val="28"/>
          <w:szCs w:val="28"/>
        </w:rPr>
        <w:t>я</w:t>
      </w:r>
      <w:r w:rsidRPr="00DE2F6B">
        <w:rPr>
          <w:sz w:val="28"/>
          <w:szCs w:val="28"/>
        </w:rPr>
        <w:t>зующим ВСН-31 (изготовление пропитанной заготовки); формование угл</w:t>
      </w:r>
      <w:r w:rsidRPr="00DE2F6B">
        <w:rPr>
          <w:sz w:val="28"/>
          <w:szCs w:val="28"/>
        </w:rPr>
        <w:t>е</w:t>
      </w:r>
      <w:r w:rsidRPr="00DE2F6B">
        <w:rPr>
          <w:sz w:val="28"/>
          <w:szCs w:val="28"/>
        </w:rPr>
        <w:t>пластика из пропитанной заготовки и термообработка углепластика. Техн</w:t>
      </w:r>
      <w:r w:rsidRPr="00DE2F6B">
        <w:rPr>
          <w:sz w:val="28"/>
          <w:szCs w:val="28"/>
        </w:rPr>
        <w:t>о</w:t>
      </w:r>
      <w:r w:rsidRPr="00DE2F6B">
        <w:rPr>
          <w:sz w:val="28"/>
          <w:szCs w:val="28"/>
        </w:rPr>
        <w:t>логические особенности связующего ВСН-31 позволяют проводить разли</w:t>
      </w:r>
      <w:r w:rsidRPr="00DE2F6B">
        <w:rPr>
          <w:sz w:val="28"/>
          <w:szCs w:val="28"/>
        </w:rPr>
        <w:t>ч</w:t>
      </w:r>
      <w:r w:rsidRPr="00DE2F6B">
        <w:rPr>
          <w:sz w:val="28"/>
          <w:szCs w:val="28"/>
        </w:rPr>
        <w:t xml:space="preserve">ные операции изготовления углепластика последовательно, с достаточно большими временными перерывами (до месяца и более). Низкая вязкость расплава связующего ВСН-1 (менее </w:t>
      </w:r>
      <w:r w:rsidR="00536958" w:rsidRPr="00DE2F6B">
        <w:rPr>
          <w:sz w:val="28"/>
          <w:szCs w:val="28"/>
        </w:rPr>
        <w:t>0,05</w:t>
      </w:r>
      <w:r w:rsidRPr="00DE2F6B">
        <w:rPr>
          <w:sz w:val="28"/>
          <w:szCs w:val="28"/>
        </w:rPr>
        <w:t xml:space="preserve"> Па</w:t>
      </w:r>
      <w:r w:rsidRPr="00DE2F6B">
        <w:rPr>
          <w:rFonts w:cs="David" w:hint="cs"/>
          <w:sz w:val="20"/>
          <w:szCs w:val="20"/>
        </w:rPr>
        <w:t>•</w:t>
      </w:r>
      <w:r w:rsidRPr="00DE2F6B">
        <w:rPr>
          <w:sz w:val="28"/>
          <w:szCs w:val="28"/>
        </w:rPr>
        <w:t>с) и до</w:t>
      </w:r>
      <w:r w:rsidR="00D614AE">
        <w:rPr>
          <w:sz w:val="28"/>
          <w:szCs w:val="28"/>
        </w:rPr>
        <w:t>статочно длительное вр</w:t>
      </w:r>
      <w:r w:rsidR="00D614AE">
        <w:rPr>
          <w:sz w:val="28"/>
          <w:szCs w:val="28"/>
        </w:rPr>
        <w:t>е</w:t>
      </w:r>
      <w:r w:rsidR="00D614AE">
        <w:rPr>
          <w:sz w:val="28"/>
          <w:szCs w:val="28"/>
        </w:rPr>
        <w:t>мя</w:t>
      </w:r>
      <w:r w:rsidRPr="00DE2F6B">
        <w:rPr>
          <w:sz w:val="28"/>
          <w:szCs w:val="28"/>
        </w:rPr>
        <w:t xml:space="preserve"> сохранения такой вязкости при температуре плавления позволяют качес</w:t>
      </w:r>
      <w:r w:rsidRPr="00DE2F6B">
        <w:rPr>
          <w:sz w:val="28"/>
          <w:szCs w:val="28"/>
        </w:rPr>
        <w:t>т</w:t>
      </w:r>
      <w:r w:rsidRPr="00DE2F6B">
        <w:rPr>
          <w:sz w:val="28"/>
          <w:szCs w:val="28"/>
        </w:rPr>
        <w:t>венно пропитать достаточно толстый пакет сухого н</w:t>
      </w:r>
      <w:r w:rsidRPr="00DE2F6B">
        <w:rPr>
          <w:sz w:val="28"/>
          <w:szCs w:val="28"/>
        </w:rPr>
        <w:t>а</w:t>
      </w:r>
      <w:r w:rsidRPr="00DE2F6B">
        <w:rPr>
          <w:sz w:val="28"/>
          <w:szCs w:val="28"/>
        </w:rPr>
        <w:t>полнителя.</w:t>
      </w:r>
    </w:p>
    <w:p w:rsidR="00DE2F6B" w:rsidRDefault="006314D0" w:rsidP="000514BD">
      <w:pPr>
        <w:overflowPunct w:val="0"/>
        <w:autoSpaceDE w:val="0"/>
        <w:autoSpaceDN w:val="0"/>
        <w:adjustRightInd w:val="0"/>
        <w:spacing w:line="360" w:lineRule="auto"/>
        <w:ind w:right="-1" w:firstLine="567"/>
        <w:jc w:val="both"/>
        <w:rPr>
          <w:sz w:val="28"/>
          <w:szCs w:val="28"/>
          <w:highlight w:val="yellow"/>
        </w:rPr>
      </w:pPr>
      <w:r w:rsidRPr="00DE2F6B">
        <w:rPr>
          <w:sz w:val="28"/>
          <w:szCs w:val="28"/>
        </w:rPr>
        <w:t>Для изготовления пропитанной заготовки углепластика необходимо прои</w:t>
      </w:r>
      <w:r w:rsidRPr="00DE2F6B">
        <w:rPr>
          <w:sz w:val="28"/>
          <w:szCs w:val="28"/>
        </w:rPr>
        <w:t>з</w:t>
      </w:r>
      <w:r w:rsidRPr="00DE2F6B">
        <w:rPr>
          <w:sz w:val="28"/>
          <w:szCs w:val="28"/>
        </w:rPr>
        <w:t xml:space="preserve">вести сборку технологического пакета и вакуумного мешка. На </w:t>
      </w:r>
      <w:r w:rsidR="00DE2F6B" w:rsidRPr="00DE2F6B">
        <w:rPr>
          <w:sz w:val="28"/>
          <w:szCs w:val="28"/>
        </w:rPr>
        <w:t>рис. </w:t>
      </w:r>
      <w:fldSimple w:instr=" REF Объект30194801 \h \* MERGEFORMAT ">
        <w:r w:rsidR="00DD1822">
          <w:rPr>
            <w:noProof/>
            <w:sz w:val="28"/>
            <w:szCs w:val="28"/>
          </w:rPr>
          <w:t>6</w:t>
        </w:r>
      </w:fldSimple>
      <w:r w:rsidRPr="00DE2F6B">
        <w:rPr>
          <w:sz w:val="28"/>
          <w:szCs w:val="28"/>
        </w:rPr>
        <w:t xml:space="preserve"> приведен порядок сборки те</w:t>
      </w:r>
      <w:r w:rsidRPr="00DE2F6B">
        <w:rPr>
          <w:sz w:val="28"/>
          <w:szCs w:val="28"/>
        </w:rPr>
        <w:t>х</w:t>
      </w:r>
      <w:r w:rsidRPr="00DE2F6B">
        <w:rPr>
          <w:sz w:val="28"/>
          <w:szCs w:val="28"/>
        </w:rPr>
        <w:t>нологического пакета</w:t>
      </w:r>
      <w:r w:rsidR="00536958" w:rsidRPr="00DE2F6B">
        <w:rPr>
          <w:sz w:val="28"/>
          <w:szCs w:val="28"/>
        </w:rPr>
        <w:t xml:space="preserve"> </w:t>
      </w:r>
      <w:r w:rsidRPr="00DE2F6B">
        <w:rPr>
          <w:sz w:val="28"/>
          <w:szCs w:val="28"/>
        </w:rPr>
        <w:t>при формовании плоских плит. При изготовлении сложнопрофильного изделия технологический пакет собирается непосредс</w:t>
      </w:r>
      <w:r w:rsidRPr="00DE2F6B">
        <w:rPr>
          <w:sz w:val="28"/>
          <w:szCs w:val="28"/>
        </w:rPr>
        <w:t>т</w:t>
      </w:r>
      <w:r w:rsidRPr="00DE2F6B">
        <w:rPr>
          <w:sz w:val="28"/>
          <w:szCs w:val="28"/>
        </w:rPr>
        <w:t>венно в пресс-форме.</w:t>
      </w:r>
    </w:p>
    <w:p w:rsidR="00DE2F6B" w:rsidRDefault="00DE2F6B" w:rsidP="000514BD">
      <w:pPr>
        <w:overflowPunct w:val="0"/>
        <w:autoSpaceDE w:val="0"/>
        <w:autoSpaceDN w:val="0"/>
        <w:adjustRightInd w:val="0"/>
        <w:spacing w:line="360" w:lineRule="auto"/>
        <w:ind w:right="-1" w:firstLine="567"/>
        <w:jc w:val="both"/>
        <w:rPr>
          <w:sz w:val="28"/>
          <w:szCs w:val="28"/>
          <w:highlight w:val="yellow"/>
        </w:rPr>
      </w:pPr>
    </w:p>
    <w:tbl>
      <w:tblPr>
        <w:tblW w:w="0" w:type="auto"/>
        <w:tblLayout w:type="fixed"/>
        <w:tblLook w:val="0000"/>
      </w:tblPr>
      <w:tblGrid>
        <w:gridCol w:w="9570"/>
      </w:tblGrid>
      <w:tr w:rsidR="00DE2F6B" w:rsidTr="00DE2F6B">
        <w:tc>
          <w:tcPr>
            <w:tcW w:w="9570" w:type="dxa"/>
            <w:shd w:val="clear" w:color="auto" w:fill="auto"/>
          </w:tcPr>
          <w:p w:rsidR="00DE2F6B" w:rsidRDefault="00AC7EFA" w:rsidP="000514BD">
            <w:pPr>
              <w:keepNext/>
              <w:overflowPunct w:val="0"/>
              <w:autoSpaceDE w:val="0"/>
              <w:autoSpaceDN w:val="0"/>
              <w:adjustRightInd w:val="0"/>
              <w:spacing w:line="360" w:lineRule="auto"/>
              <w:ind w:right="-1"/>
              <w:jc w:val="center"/>
              <w:rPr>
                <w:sz w:val="28"/>
                <w:szCs w:val="28"/>
                <w:highlight w:val="yellow"/>
              </w:rPr>
            </w:pPr>
            <w:r>
              <w:rPr>
                <w:noProof/>
                <w:sz w:val="28"/>
                <w:szCs w:val="28"/>
              </w:rPr>
              <w:drawing>
                <wp:inline distT="0" distB="0" distL="0" distR="0">
                  <wp:extent cx="6316345" cy="1927225"/>
                  <wp:effectExtent l="0" t="0" r="8255"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16345" cy="1927225"/>
                          </a:xfrm>
                          <a:prstGeom prst="rect">
                            <a:avLst/>
                          </a:prstGeom>
                          <a:noFill/>
                          <a:ln>
                            <a:noFill/>
                          </a:ln>
                        </pic:spPr>
                      </pic:pic>
                    </a:graphicData>
                  </a:graphic>
                </wp:inline>
              </w:drawing>
            </w:r>
          </w:p>
        </w:tc>
      </w:tr>
      <w:tr w:rsidR="00DE2F6B" w:rsidRPr="00DE2F6B" w:rsidTr="00DE2F6B">
        <w:tc>
          <w:tcPr>
            <w:tcW w:w="9570" w:type="dxa"/>
            <w:shd w:val="clear" w:color="auto" w:fill="auto"/>
          </w:tcPr>
          <w:p w:rsidR="00DE2F6B" w:rsidRPr="00DE2F6B" w:rsidRDefault="00DE2F6B" w:rsidP="000514BD">
            <w:pPr>
              <w:pStyle w:val="a4"/>
              <w:ind w:right="-1"/>
              <w:rPr>
                <w:sz w:val="28"/>
                <w:szCs w:val="28"/>
              </w:rPr>
            </w:pPr>
            <w:r w:rsidRPr="000514BD">
              <w:rPr>
                <w:szCs w:val="28"/>
              </w:rPr>
              <w:t>Рис. </w:t>
            </w:r>
            <w:fldSimple w:instr=" SEQ &quot;Рисунок&quot; \* MERGEFORMAT ">
              <w:bookmarkStart w:id="6" w:name="Объект30194801"/>
              <w:r w:rsidR="00DD1822" w:rsidRPr="000514BD">
                <w:rPr>
                  <w:noProof/>
                  <w:szCs w:val="28"/>
                </w:rPr>
                <w:t>6</w:t>
              </w:r>
              <w:bookmarkEnd w:id="6"/>
            </w:fldSimple>
            <w:r w:rsidRPr="000514BD">
              <w:rPr>
                <w:szCs w:val="28"/>
              </w:rPr>
              <w:t>. Порядок сборки технологического пакета</w:t>
            </w:r>
          </w:p>
        </w:tc>
      </w:tr>
    </w:tbl>
    <w:p w:rsidR="006314D0" w:rsidRPr="00536958" w:rsidRDefault="006314D0" w:rsidP="000514BD">
      <w:pPr>
        <w:ind w:right="-1" w:firstLine="708"/>
        <w:rPr>
          <w:sz w:val="28"/>
          <w:szCs w:val="28"/>
          <w:highlight w:val="yellow"/>
        </w:rPr>
      </w:pPr>
    </w:p>
    <w:p w:rsidR="006314D0" w:rsidRPr="00DE2F6B" w:rsidRDefault="006314D0" w:rsidP="000514BD">
      <w:pPr>
        <w:spacing w:line="360" w:lineRule="auto"/>
        <w:ind w:right="-1" w:firstLine="708"/>
        <w:jc w:val="both"/>
        <w:rPr>
          <w:sz w:val="28"/>
          <w:szCs w:val="28"/>
        </w:rPr>
      </w:pPr>
      <w:r w:rsidRPr="00DE2F6B">
        <w:rPr>
          <w:sz w:val="28"/>
          <w:szCs w:val="28"/>
        </w:rPr>
        <w:t>На нижнюю часть пресс-формы (матрицу) выкладывается пленка для вакуумного мешка. Слои используемых материалов при сборке вакуумн</w:t>
      </w:r>
      <w:r w:rsidRPr="00DE2F6B">
        <w:rPr>
          <w:sz w:val="28"/>
          <w:szCs w:val="28"/>
        </w:rPr>
        <w:t>о</w:t>
      </w:r>
      <w:r w:rsidRPr="00DE2F6B">
        <w:rPr>
          <w:sz w:val="28"/>
          <w:szCs w:val="28"/>
        </w:rPr>
        <w:t xml:space="preserve">го мешка поочередно фиксируются к нижней части пресс-формы с помощью </w:t>
      </w:r>
      <w:r w:rsidRPr="00DE2F6B">
        <w:rPr>
          <w:sz w:val="28"/>
          <w:szCs w:val="28"/>
        </w:rPr>
        <w:lastRenderedPageBreak/>
        <w:t>полиимидной ленты на клейкой основе. Далее на вакуумную пленку уклад</w:t>
      </w:r>
      <w:r w:rsidRPr="00DE2F6B">
        <w:rPr>
          <w:sz w:val="28"/>
          <w:szCs w:val="28"/>
        </w:rPr>
        <w:t>ы</w:t>
      </w:r>
      <w:r w:rsidRPr="00DE2F6B">
        <w:rPr>
          <w:sz w:val="28"/>
          <w:szCs w:val="28"/>
        </w:rPr>
        <w:t>ваются послойно раскроенные заготовки углеродной ткани, и насыпается расчетное количество связующего. Связующее равномерно распр</w:t>
      </w:r>
      <w:r w:rsidRPr="00DE2F6B">
        <w:rPr>
          <w:sz w:val="28"/>
          <w:szCs w:val="28"/>
        </w:rPr>
        <w:t>е</w:t>
      </w:r>
      <w:r w:rsidRPr="00DE2F6B">
        <w:rPr>
          <w:sz w:val="28"/>
          <w:szCs w:val="28"/>
        </w:rPr>
        <w:t>деляется шпателем по поверхности сухого пакета углеродной ткани. Затем на вакуу</w:t>
      </w:r>
      <w:r w:rsidRPr="00DE2F6B">
        <w:rPr>
          <w:sz w:val="28"/>
          <w:szCs w:val="28"/>
        </w:rPr>
        <w:t>м</w:t>
      </w:r>
      <w:r w:rsidRPr="00DE2F6B">
        <w:rPr>
          <w:sz w:val="28"/>
          <w:szCs w:val="28"/>
        </w:rPr>
        <w:t>ную пленку по торцам сухого пакета выкладываются фитили из стеклорови</w:t>
      </w:r>
      <w:r w:rsidRPr="00DE2F6B">
        <w:rPr>
          <w:sz w:val="28"/>
          <w:szCs w:val="28"/>
        </w:rPr>
        <w:t>н</w:t>
      </w:r>
      <w:r w:rsidRPr="00DE2F6B">
        <w:rPr>
          <w:sz w:val="28"/>
          <w:szCs w:val="28"/>
        </w:rPr>
        <w:t>га. Поверх собранного пакета п</w:t>
      </w:r>
      <w:r w:rsidRPr="00DE2F6B">
        <w:rPr>
          <w:sz w:val="28"/>
          <w:szCs w:val="28"/>
        </w:rPr>
        <w:t>о</w:t>
      </w:r>
      <w:r w:rsidRPr="00DE2F6B">
        <w:rPr>
          <w:sz w:val="28"/>
          <w:szCs w:val="28"/>
        </w:rPr>
        <w:t>мещается перфорированная разделительная плёнка, а на нее укладывается слой дренажного материала.</w:t>
      </w:r>
    </w:p>
    <w:p w:rsidR="006314D0" w:rsidRDefault="006314D0" w:rsidP="000514BD">
      <w:pPr>
        <w:spacing w:line="360" w:lineRule="auto"/>
        <w:ind w:right="-1" w:firstLine="709"/>
        <w:jc w:val="both"/>
        <w:rPr>
          <w:sz w:val="28"/>
          <w:szCs w:val="28"/>
        </w:rPr>
      </w:pPr>
      <w:r w:rsidRPr="00DE2F6B">
        <w:rPr>
          <w:sz w:val="28"/>
          <w:szCs w:val="28"/>
        </w:rPr>
        <w:t>Навеска связующего может помещаться как сверху, так и снизу сух</w:t>
      </w:r>
      <w:r w:rsidRPr="00DE2F6B">
        <w:rPr>
          <w:sz w:val="28"/>
          <w:szCs w:val="28"/>
        </w:rPr>
        <w:t>о</w:t>
      </w:r>
      <w:r w:rsidRPr="00DE2F6B">
        <w:rPr>
          <w:sz w:val="28"/>
          <w:szCs w:val="28"/>
        </w:rPr>
        <w:t>го пакета углеродной ткани. В зависимости от места расположения св</w:t>
      </w:r>
      <w:r w:rsidRPr="00DE2F6B">
        <w:rPr>
          <w:sz w:val="28"/>
          <w:szCs w:val="28"/>
        </w:rPr>
        <w:t>я</w:t>
      </w:r>
      <w:r w:rsidRPr="00DE2F6B">
        <w:rPr>
          <w:sz w:val="28"/>
          <w:szCs w:val="28"/>
        </w:rPr>
        <w:t>зующего (све</w:t>
      </w:r>
      <w:r w:rsidRPr="00DE2F6B">
        <w:rPr>
          <w:sz w:val="28"/>
          <w:szCs w:val="28"/>
        </w:rPr>
        <w:t>р</w:t>
      </w:r>
      <w:r w:rsidRPr="00DE2F6B">
        <w:rPr>
          <w:sz w:val="28"/>
          <w:szCs w:val="28"/>
        </w:rPr>
        <w:t>ху или снизу) меняется порядок технологического пакета.</w:t>
      </w:r>
    </w:p>
    <w:p w:rsidR="00536958" w:rsidRPr="00DE2F6B" w:rsidRDefault="00536958" w:rsidP="000514BD">
      <w:pPr>
        <w:spacing w:line="360" w:lineRule="auto"/>
        <w:ind w:right="-1" w:firstLine="709"/>
        <w:jc w:val="both"/>
        <w:rPr>
          <w:sz w:val="28"/>
          <w:szCs w:val="28"/>
        </w:rPr>
      </w:pPr>
      <w:r w:rsidRPr="00DE2F6B">
        <w:rPr>
          <w:sz w:val="28"/>
          <w:szCs w:val="28"/>
        </w:rPr>
        <w:t>По периметру собранной заготовки приклеивается герметизирующий жгут. Заготовка накрывается пленкой для вакуумного мешка, герметиз</w:t>
      </w:r>
      <w:r w:rsidRPr="00DE2F6B">
        <w:rPr>
          <w:sz w:val="28"/>
          <w:szCs w:val="28"/>
        </w:rPr>
        <w:t>и</w:t>
      </w:r>
      <w:r w:rsidRPr="00DE2F6B">
        <w:rPr>
          <w:sz w:val="28"/>
          <w:szCs w:val="28"/>
        </w:rPr>
        <w:t>рующий жгут прикатывается роликом. Под вакуумную пленку вставляется штуцер, а затем с</w:t>
      </w:r>
      <w:r w:rsidRPr="00DE2F6B">
        <w:rPr>
          <w:sz w:val="28"/>
          <w:szCs w:val="28"/>
        </w:rPr>
        <w:t>о</w:t>
      </w:r>
      <w:r w:rsidRPr="00DE2F6B">
        <w:rPr>
          <w:sz w:val="28"/>
          <w:szCs w:val="28"/>
        </w:rPr>
        <w:t>бранный вакуумный мешок подключается к вакуумному насосу, создается ра</w:t>
      </w:r>
      <w:r w:rsidRPr="00DE2F6B">
        <w:rPr>
          <w:sz w:val="28"/>
          <w:szCs w:val="28"/>
        </w:rPr>
        <w:t>з</w:t>
      </w:r>
      <w:r w:rsidRPr="00DE2F6B">
        <w:rPr>
          <w:sz w:val="28"/>
          <w:szCs w:val="28"/>
        </w:rPr>
        <w:t xml:space="preserve">ряжение не менее 0,095 МПа. Пропитка сухого пакета ткани связующим ВСН-31 осуществляется в термошкафу при нагревании до температуры 190 - 200 </w:t>
      </w:r>
      <w:r w:rsidRPr="00DE2F6B">
        <w:rPr>
          <w:sz w:val="28"/>
          <w:szCs w:val="28"/>
          <w:vertAlign w:val="superscript"/>
        </w:rPr>
        <w:t>0</w:t>
      </w:r>
      <w:r w:rsidRPr="00DE2F6B">
        <w:rPr>
          <w:sz w:val="28"/>
          <w:szCs w:val="28"/>
        </w:rPr>
        <w:t>С и разряжении не менее 0,095 МПа в течение зада</w:t>
      </w:r>
      <w:r w:rsidRPr="00DE2F6B">
        <w:rPr>
          <w:sz w:val="28"/>
          <w:szCs w:val="28"/>
        </w:rPr>
        <w:t>н</w:t>
      </w:r>
      <w:r w:rsidRPr="00DE2F6B">
        <w:rPr>
          <w:sz w:val="28"/>
          <w:szCs w:val="28"/>
        </w:rPr>
        <w:t>ного времени. После чего обогрев термошкафа и вакуум отключае</w:t>
      </w:r>
      <w:r w:rsidRPr="00DE2F6B">
        <w:rPr>
          <w:sz w:val="28"/>
          <w:szCs w:val="28"/>
        </w:rPr>
        <w:t>т</w:t>
      </w:r>
      <w:r w:rsidRPr="00DE2F6B">
        <w:rPr>
          <w:sz w:val="28"/>
          <w:szCs w:val="28"/>
        </w:rPr>
        <w:t>ся. После охлаждения вакуумный мешок вскрывают и удаляют вспомогательные мат</w:t>
      </w:r>
      <w:r w:rsidRPr="00DE2F6B">
        <w:rPr>
          <w:sz w:val="28"/>
          <w:szCs w:val="28"/>
        </w:rPr>
        <w:t>е</w:t>
      </w:r>
      <w:r w:rsidRPr="00DE2F6B">
        <w:rPr>
          <w:sz w:val="28"/>
          <w:szCs w:val="28"/>
        </w:rPr>
        <w:t>риалы с пропитанной заготовки у</w:t>
      </w:r>
      <w:r w:rsidRPr="00DE2F6B">
        <w:rPr>
          <w:sz w:val="28"/>
          <w:szCs w:val="28"/>
        </w:rPr>
        <w:t>г</w:t>
      </w:r>
      <w:r w:rsidRPr="00DE2F6B">
        <w:rPr>
          <w:sz w:val="28"/>
          <w:szCs w:val="28"/>
        </w:rPr>
        <w:t>лепластика.</w:t>
      </w:r>
    </w:p>
    <w:p w:rsidR="00536958" w:rsidRPr="00DE2F6B" w:rsidRDefault="00536958" w:rsidP="000514BD">
      <w:pPr>
        <w:spacing w:line="360" w:lineRule="auto"/>
        <w:ind w:right="-1" w:firstLine="709"/>
        <w:jc w:val="both"/>
        <w:rPr>
          <w:sz w:val="28"/>
          <w:szCs w:val="28"/>
        </w:rPr>
      </w:pPr>
      <w:r w:rsidRPr="00DE2F6B">
        <w:rPr>
          <w:sz w:val="28"/>
          <w:szCs w:val="28"/>
        </w:rPr>
        <w:t>Пропитанная заготовка формуется либо в пресс-форме (в случае сло</w:t>
      </w:r>
      <w:r w:rsidRPr="00DE2F6B">
        <w:rPr>
          <w:sz w:val="28"/>
          <w:szCs w:val="28"/>
        </w:rPr>
        <w:t>ж</w:t>
      </w:r>
      <w:r w:rsidRPr="00DE2F6B">
        <w:rPr>
          <w:sz w:val="28"/>
          <w:szCs w:val="28"/>
        </w:rPr>
        <w:t>нопрофильного изделия) либо между металлическими цулагами (в случае плоских плит) по ступенчатому режиму с конечной температурой формов</w:t>
      </w:r>
      <w:r w:rsidRPr="00DE2F6B">
        <w:rPr>
          <w:sz w:val="28"/>
          <w:szCs w:val="28"/>
        </w:rPr>
        <w:t>а</w:t>
      </w:r>
      <w:r w:rsidRPr="00DE2F6B">
        <w:rPr>
          <w:sz w:val="28"/>
          <w:szCs w:val="28"/>
        </w:rPr>
        <w:t>ния 300°С. Отформованный углепластик дополнительно термообрабатывае</w:t>
      </w:r>
      <w:r w:rsidRPr="00DE2F6B">
        <w:rPr>
          <w:sz w:val="28"/>
          <w:szCs w:val="28"/>
        </w:rPr>
        <w:t>т</w:t>
      </w:r>
      <w:r w:rsidRPr="00DE2F6B">
        <w:rPr>
          <w:sz w:val="28"/>
          <w:szCs w:val="28"/>
        </w:rPr>
        <w:t xml:space="preserve">ся в инертной </w:t>
      </w:r>
      <w:r w:rsidR="00FE1C49">
        <w:rPr>
          <w:sz w:val="28"/>
          <w:szCs w:val="28"/>
        </w:rPr>
        <w:t>среде.</w:t>
      </w:r>
    </w:p>
    <w:p w:rsidR="00536958" w:rsidRPr="00DE2F6B" w:rsidRDefault="00536958" w:rsidP="000514BD">
      <w:pPr>
        <w:pStyle w:val="-2"/>
        <w:tabs>
          <w:tab w:val="num" w:pos="0"/>
        </w:tabs>
        <w:ind w:right="-1" w:firstLine="720"/>
      </w:pPr>
      <w:r w:rsidRPr="00DE2F6B">
        <w:t>Стоит отметить, что отверждение связующего протекает без выдел</w:t>
      </w:r>
      <w:r w:rsidRPr="00DE2F6B">
        <w:t>е</w:t>
      </w:r>
      <w:r w:rsidRPr="00DE2F6B">
        <w:t>ния каких-либо газообразных продуктов, позволяя тем самым получать качес</w:t>
      </w:r>
      <w:r w:rsidRPr="00DE2F6B">
        <w:t>т</w:t>
      </w:r>
      <w:r w:rsidRPr="00DE2F6B">
        <w:t>венные панели без видимых дефектов. В данном случае исключается испол</w:t>
      </w:r>
      <w:r w:rsidRPr="00DE2F6B">
        <w:t>ь</w:t>
      </w:r>
      <w:r w:rsidRPr="00DE2F6B">
        <w:t>зование высококипящих органических растворителей, реализуется эколог</w:t>
      </w:r>
      <w:r w:rsidRPr="00DE2F6B">
        <w:t>и</w:t>
      </w:r>
      <w:r w:rsidRPr="00DE2F6B">
        <w:t>чески безопасная технология получения пластиков.</w:t>
      </w:r>
    </w:p>
    <w:p w:rsidR="00AE01AC" w:rsidRPr="00DE2F6B" w:rsidRDefault="00536958" w:rsidP="000514BD">
      <w:pPr>
        <w:spacing w:line="360" w:lineRule="auto"/>
        <w:ind w:right="-1" w:firstLine="709"/>
        <w:jc w:val="both"/>
        <w:rPr>
          <w:sz w:val="28"/>
          <w:szCs w:val="28"/>
        </w:rPr>
      </w:pPr>
      <w:r w:rsidRPr="00DE2F6B">
        <w:rPr>
          <w:sz w:val="28"/>
          <w:szCs w:val="28"/>
        </w:rPr>
        <w:lastRenderedPageBreak/>
        <w:t>По описанной технологии были изготовлены плоские плиты углепл</w:t>
      </w:r>
      <w:r w:rsidRPr="00DE2F6B">
        <w:rPr>
          <w:sz w:val="28"/>
          <w:szCs w:val="28"/>
        </w:rPr>
        <w:t>а</w:t>
      </w:r>
      <w:r w:rsidRPr="00DE2F6B">
        <w:rPr>
          <w:sz w:val="28"/>
          <w:szCs w:val="28"/>
        </w:rPr>
        <w:t>стиков на основе связующего ВСН-31 и углеродной равнопрочной тк</w:t>
      </w:r>
      <w:r w:rsidRPr="00DE2F6B">
        <w:rPr>
          <w:sz w:val="28"/>
          <w:szCs w:val="28"/>
        </w:rPr>
        <w:t>а</w:t>
      </w:r>
      <w:r w:rsidRPr="00DE2F6B">
        <w:rPr>
          <w:sz w:val="28"/>
          <w:szCs w:val="28"/>
        </w:rPr>
        <w:t>ни УТ-900И</w:t>
      </w:r>
      <w:r w:rsidR="00D36E42" w:rsidRPr="00DE2F6B">
        <w:rPr>
          <w:sz w:val="28"/>
          <w:szCs w:val="28"/>
        </w:rPr>
        <w:t xml:space="preserve">. </w:t>
      </w:r>
    </w:p>
    <w:p w:rsidR="00AE01AC" w:rsidRPr="00DE2F6B" w:rsidRDefault="00AE01AC" w:rsidP="000514BD">
      <w:pPr>
        <w:pStyle w:val="af6"/>
        <w:spacing w:line="360" w:lineRule="auto"/>
        <w:ind w:right="-1" w:firstLine="709"/>
        <w:jc w:val="both"/>
        <w:rPr>
          <w:rFonts w:ascii="Times New Roman" w:hAnsi="Times New Roman"/>
          <w:sz w:val="28"/>
          <w:szCs w:val="28"/>
        </w:rPr>
      </w:pPr>
      <w:r w:rsidRPr="00DE2F6B">
        <w:rPr>
          <w:rFonts w:ascii="Times New Roman" w:hAnsi="Times New Roman"/>
          <w:sz w:val="28"/>
          <w:szCs w:val="28"/>
        </w:rPr>
        <w:t>Углепластик на основе углеродной ткани УТ-900-И и связующего     ВСН-31, изготовленный по технологии вакуумной пропитки обладает сл</w:t>
      </w:r>
      <w:r w:rsidRPr="00DE2F6B">
        <w:rPr>
          <w:rFonts w:ascii="Times New Roman" w:hAnsi="Times New Roman"/>
          <w:sz w:val="28"/>
          <w:szCs w:val="28"/>
        </w:rPr>
        <w:t>е</w:t>
      </w:r>
      <w:r w:rsidRPr="00DE2F6B">
        <w:rPr>
          <w:rFonts w:ascii="Times New Roman" w:hAnsi="Times New Roman"/>
          <w:sz w:val="28"/>
          <w:szCs w:val="28"/>
        </w:rPr>
        <w:t xml:space="preserve">дующими физическими свойствами:  плотностью 1,56 </w:t>
      </w:r>
      <w:r w:rsidRPr="00DE2F6B">
        <w:rPr>
          <w:rFonts w:ascii="Times New Roman" w:hAnsi="Times New Roman"/>
          <w:sz w:val="28"/>
          <w:szCs w:val="28"/>
        </w:rPr>
        <w:sym w:font="Symbol" w:char="F02D"/>
      </w:r>
      <w:r w:rsidRPr="00DE2F6B">
        <w:rPr>
          <w:rFonts w:ascii="Times New Roman" w:hAnsi="Times New Roman"/>
          <w:sz w:val="28"/>
          <w:szCs w:val="28"/>
        </w:rPr>
        <w:t xml:space="preserve"> 1,58 г/см</w:t>
      </w:r>
      <w:r w:rsidRPr="00DE2F6B">
        <w:rPr>
          <w:rFonts w:ascii="Times New Roman" w:hAnsi="Times New Roman"/>
          <w:sz w:val="28"/>
          <w:szCs w:val="28"/>
          <w:vertAlign w:val="superscript"/>
        </w:rPr>
        <w:t>3</w:t>
      </w:r>
      <w:r w:rsidRPr="00DE2F6B">
        <w:rPr>
          <w:rFonts w:ascii="Times New Roman" w:hAnsi="Times New Roman"/>
          <w:sz w:val="28"/>
          <w:szCs w:val="28"/>
        </w:rPr>
        <w:t>, толщ</w:t>
      </w:r>
      <w:r w:rsidRPr="00DE2F6B">
        <w:rPr>
          <w:rFonts w:ascii="Times New Roman" w:hAnsi="Times New Roman"/>
          <w:sz w:val="28"/>
          <w:szCs w:val="28"/>
        </w:rPr>
        <w:t>и</w:t>
      </w:r>
      <w:r w:rsidRPr="00DE2F6B">
        <w:rPr>
          <w:rFonts w:ascii="Times New Roman" w:hAnsi="Times New Roman"/>
          <w:sz w:val="28"/>
          <w:szCs w:val="28"/>
        </w:rPr>
        <w:t>ной монослоя 0,210 ± 0,020</w:t>
      </w:r>
      <w:r w:rsidR="00F43761" w:rsidRPr="00DE2F6B">
        <w:rPr>
          <w:rFonts w:ascii="Times New Roman" w:hAnsi="Times New Roman"/>
          <w:sz w:val="28"/>
          <w:szCs w:val="28"/>
        </w:rPr>
        <w:t xml:space="preserve"> мм,</w:t>
      </w:r>
      <w:r w:rsidRPr="00DE2F6B">
        <w:rPr>
          <w:rFonts w:ascii="Times New Roman" w:hAnsi="Times New Roman"/>
          <w:sz w:val="28"/>
          <w:szCs w:val="28"/>
        </w:rPr>
        <w:t xml:space="preserve"> содержанием связующего 34 ± 2</w:t>
      </w:r>
      <w:r w:rsidR="00F43761" w:rsidRPr="00DE2F6B">
        <w:rPr>
          <w:rFonts w:ascii="Times New Roman" w:hAnsi="Times New Roman"/>
          <w:sz w:val="28"/>
          <w:szCs w:val="28"/>
        </w:rPr>
        <w:t xml:space="preserve"> % и  порист</w:t>
      </w:r>
      <w:r w:rsidR="00F43761" w:rsidRPr="00DE2F6B">
        <w:rPr>
          <w:rFonts w:ascii="Times New Roman" w:hAnsi="Times New Roman"/>
          <w:sz w:val="28"/>
          <w:szCs w:val="28"/>
        </w:rPr>
        <w:t>о</w:t>
      </w:r>
      <w:r w:rsidR="00F43761" w:rsidRPr="00DE2F6B">
        <w:rPr>
          <w:rFonts w:ascii="Times New Roman" w:hAnsi="Times New Roman"/>
          <w:sz w:val="28"/>
          <w:szCs w:val="28"/>
        </w:rPr>
        <w:t>стью 0,5-0,9 %.</w:t>
      </w:r>
    </w:p>
    <w:p w:rsidR="00536958" w:rsidRPr="00DE2F6B" w:rsidRDefault="00370589" w:rsidP="000514BD">
      <w:pPr>
        <w:spacing w:line="360" w:lineRule="auto"/>
        <w:ind w:right="-1" w:firstLine="709"/>
        <w:jc w:val="both"/>
        <w:rPr>
          <w:sz w:val="28"/>
          <w:szCs w:val="28"/>
        </w:rPr>
      </w:pPr>
      <w:r w:rsidRPr="00DE2F6B">
        <w:rPr>
          <w:sz w:val="28"/>
          <w:szCs w:val="28"/>
        </w:rPr>
        <w:t xml:space="preserve">В таблице </w:t>
      </w:r>
      <w:r w:rsidR="00D36E42" w:rsidRPr="00DE2F6B">
        <w:rPr>
          <w:sz w:val="28"/>
          <w:szCs w:val="28"/>
        </w:rPr>
        <w:t>приведены основные упруго-прочностные свойства углепл</w:t>
      </w:r>
      <w:r w:rsidR="00D36E42" w:rsidRPr="00DE2F6B">
        <w:rPr>
          <w:sz w:val="28"/>
          <w:szCs w:val="28"/>
        </w:rPr>
        <w:t>а</w:t>
      </w:r>
      <w:r w:rsidR="00D36E42" w:rsidRPr="00DE2F6B">
        <w:rPr>
          <w:sz w:val="28"/>
          <w:szCs w:val="28"/>
        </w:rPr>
        <w:t>ст</w:t>
      </w:r>
      <w:r w:rsidR="00D36E42" w:rsidRPr="00DE2F6B">
        <w:rPr>
          <w:sz w:val="28"/>
          <w:szCs w:val="28"/>
        </w:rPr>
        <w:t>и</w:t>
      </w:r>
      <w:r w:rsidR="00D36E42" w:rsidRPr="00DE2F6B">
        <w:rPr>
          <w:sz w:val="28"/>
          <w:szCs w:val="28"/>
        </w:rPr>
        <w:t>ка ВСН-31/ УТ-900И.</w:t>
      </w:r>
    </w:p>
    <w:p w:rsidR="000514BD" w:rsidRPr="000514BD" w:rsidRDefault="000514BD" w:rsidP="000514BD">
      <w:pPr>
        <w:pStyle w:val="af6"/>
        <w:spacing w:line="360" w:lineRule="auto"/>
        <w:ind w:right="-1" w:firstLine="142"/>
        <w:jc w:val="right"/>
        <w:rPr>
          <w:rFonts w:ascii="Times New Roman" w:hAnsi="Times New Roman"/>
          <w:sz w:val="24"/>
          <w:szCs w:val="28"/>
        </w:rPr>
      </w:pPr>
      <w:r w:rsidRPr="000514BD">
        <w:rPr>
          <w:rFonts w:ascii="Times New Roman" w:hAnsi="Times New Roman"/>
          <w:sz w:val="24"/>
          <w:szCs w:val="28"/>
        </w:rPr>
        <w:t>Таблица</w:t>
      </w:r>
    </w:p>
    <w:p w:rsidR="00536958" w:rsidRPr="000514BD" w:rsidRDefault="00AE01AC" w:rsidP="000514BD">
      <w:pPr>
        <w:pStyle w:val="af6"/>
        <w:spacing w:line="360" w:lineRule="auto"/>
        <w:ind w:right="-1" w:firstLine="142"/>
        <w:jc w:val="right"/>
        <w:rPr>
          <w:rFonts w:ascii="Times New Roman" w:hAnsi="Times New Roman"/>
          <w:sz w:val="24"/>
          <w:szCs w:val="28"/>
        </w:rPr>
      </w:pPr>
      <w:r w:rsidRPr="000514BD">
        <w:rPr>
          <w:rFonts w:ascii="Times New Roman" w:hAnsi="Times New Roman"/>
          <w:sz w:val="24"/>
          <w:szCs w:val="28"/>
        </w:rPr>
        <w:t>Упруго-прочностные свойства</w:t>
      </w:r>
      <w:r w:rsidR="00536958" w:rsidRPr="000514BD">
        <w:rPr>
          <w:rFonts w:ascii="Times New Roman" w:hAnsi="Times New Roman"/>
          <w:sz w:val="24"/>
          <w:szCs w:val="28"/>
        </w:rPr>
        <w:t xml:space="preserve"> углепластика </w:t>
      </w:r>
      <w:r w:rsidR="00D36E42" w:rsidRPr="000514BD">
        <w:rPr>
          <w:rFonts w:ascii="Times New Roman" w:hAnsi="Times New Roman"/>
          <w:sz w:val="24"/>
          <w:szCs w:val="28"/>
        </w:rPr>
        <w:t>ВСН-31/ УТ-900И</w:t>
      </w:r>
      <w:r w:rsidR="00DE2F6B" w:rsidRPr="000514BD">
        <w:rPr>
          <w:rFonts w:ascii="Times New Roman" w:hAnsi="Times New Roman"/>
          <w:sz w:val="24"/>
          <w:szCs w:val="28"/>
        </w:rPr>
        <w:t xml:space="preserve"> (Направление прилож</w:t>
      </w:r>
      <w:r w:rsidR="00DE2F6B" w:rsidRPr="000514BD">
        <w:rPr>
          <w:rFonts w:ascii="Times New Roman" w:hAnsi="Times New Roman"/>
          <w:sz w:val="24"/>
          <w:szCs w:val="28"/>
        </w:rPr>
        <w:t>е</w:t>
      </w:r>
      <w:r w:rsidR="00DE2F6B" w:rsidRPr="000514BD">
        <w:rPr>
          <w:rFonts w:ascii="Times New Roman" w:hAnsi="Times New Roman"/>
          <w:sz w:val="24"/>
          <w:szCs w:val="28"/>
        </w:rPr>
        <w:t>ния нагрузки 0 °С)</w:t>
      </w:r>
    </w:p>
    <w:p w:rsidR="00D36E42" w:rsidRPr="006A4CC0" w:rsidRDefault="00D36E42" w:rsidP="000514BD">
      <w:pPr>
        <w:pStyle w:val="af6"/>
        <w:ind w:right="-1" w:firstLine="720"/>
        <w:jc w:val="center"/>
        <w:rPr>
          <w:rFonts w:ascii="Times New Roman" w:hAnsi="Times New Roman"/>
          <w:sz w:val="28"/>
          <w:szCs w:val="28"/>
          <w:highlight w:val="yellow"/>
        </w:rPr>
      </w:pPr>
    </w:p>
    <w:tbl>
      <w:tblPr>
        <w:tblW w:w="93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9"/>
        <w:gridCol w:w="1680"/>
        <w:gridCol w:w="1680"/>
        <w:gridCol w:w="1680"/>
      </w:tblGrid>
      <w:tr w:rsidR="00DE2F6B" w:rsidRPr="00DE2F6B" w:rsidTr="000514BD">
        <w:trPr>
          <w:trHeight w:val="504"/>
        </w:trPr>
        <w:tc>
          <w:tcPr>
            <w:tcW w:w="4309" w:type="dxa"/>
            <w:vMerge w:val="restart"/>
            <w:vAlign w:val="center"/>
          </w:tcPr>
          <w:p w:rsidR="00DE2F6B" w:rsidRPr="000514BD" w:rsidRDefault="00DE2F6B" w:rsidP="000514BD">
            <w:pPr>
              <w:pStyle w:val="af6"/>
              <w:spacing w:before="60" w:after="60"/>
              <w:ind w:right="-1"/>
              <w:jc w:val="center"/>
              <w:rPr>
                <w:rFonts w:ascii="Times New Roman" w:hAnsi="Times New Roman"/>
                <w:sz w:val="24"/>
                <w:szCs w:val="28"/>
              </w:rPr>
            </w:pPr>
            <w:r w:rsidRPr="000514BD">
              <w:rPr>
                <w:rFonts w:ascii="Times New Roman" w:hAnsi="Times New Roman"/>
                <w:sz w:val="24"/>
                <w:szCs w:val="28"/>
              </w:rPr>
              <w:t>Наименование</w:t>
            </w:r>
            <w:r w:rsidRPr="000514BD">
              <w:rPr>
                <w:rFonts w:ascii="Times New Roman" w:hAnsi="Times New Roman"/>
                <w:sz w:val="24"/>
                <w:szCs w:val="28"/>
              </w:rPr>
              <w:br/>
              <w:t>характеристики</w:t>
            </w:r>
          </w:p>
        </w:tc>
        <w:tc>
          <w:tcPr>
            <w:tcW w:w="5040" w:type="dxa"/>
            <w:gridSpan w:val="3"/>
            <w:vAlign w:val="center"/>
          </w:tcPr>
          <w:p w:rsidR="00DE2F6B" w:rsidRPr="000514BD" w:rsidRDefault="00DE2F6B" w:rsidP="000514BD">
            <w:pPr>
              <w:pStyle w:val="af6"/>
              <w:ind w:left="-57" w:right="-1"/>
              <w:jc w:val="center"/>
              <w:rPr>
                <w:rFonts w:ascii="Times New Roman" w:hAnsi="Times New Roman"/>
                <w:sz w:val="24"/>
                <w:szCs w:val="28"/>
              </w:rPr>
            </w:pPr>
            <w:r w:rsidRPr="000514BD">
              <w:rPr>
                <w:rFonts w:ascii="Times New Roman" w:hAnsi="Times New Roman"/>
                <w:sz w:val="24"/>
                <w:szCs w:val="28"/>
              </w:rPr>
              <w:t>Значения характеристик при температ</w:t>
            </w:r>
            <w:r w:rsidRPr="000514BD">
              <w:rPr>
                <w:rFonts w:ascii="Times New Roman" w:hAnsi="Times New Roman"/>
                <w:sz w:val="24"/>
                <w:szCs w:val="28"/>
              </w:rPr>
              <w:t>у</w:t>
            </w:r>
            <w:r w:rsidRPr="000514BD">
              <w:rPr>
                <w:rFonts w:ascii="Times New Roman" w:hAnsi="Times New Roman"/>
                <w:sz w:val="24"/>
                <w:szCs w:val="28"/>
              </w:rPr>
              <w:t xml:space="preserve">рах, </w:t>
            </w:r>
            <w:r w:rsidRPr="000514BD">
              <w:rPr>
                <w:rFonts w:ascii="Times New Roman" w:hAnsi="Times New Roman"/>
                <w:sz w:val="24"/>
                <w:szCs w:val="28"/>
              </w:rPr>
              <w:sym w:font="Symbol" w:char="F0B0"/>
            </w:r>
            <w:r w:rsidRPr="000514BD">
              <w:rPr>
                <w:rFonts w:ascii="Times New Roman" w:hAnsi="Times New Roman"/>
                <w:sz w:val="24"/>
                <w:szCs w:val="28"/>
              </w:rPr>
              <w:t>С</w:t>
            </w:r>
          </w:p>
        </w:tc>
      </w:tr>
      <w:tr w:rsidR="00DE2F6B" w:rsidRPr="00DE2F6B" w:rsidTr="000514BD">
        <w:trPr>
          <w:trHeight w:val="504"/>
        </w:trPr>
        <w:tc>
          <w:tcPr>
            <w:tcW w:w="4309" w:type="dxa"/>
            <w:vMerge/>
          </w:tcPr>
          <w:p w:rsidR="00DE2F6B" w:rsidRPr="000514BD" w:rsidRDefault="00DE2F6B" w:rsidP="000514BD">
            <w:pPr>
              <w:pStyle w:val="af6"/>
              <w:spacing w:before="60" w:after="60"/>
              <w:ind w:right="-1"/>
              <w:jc w:val="both"/>
              <w:rPr>
                <w:rFonts w:ascii="Times New Roman" w:hAnsi="Times New Roman"/>
                <w:sz w:val="24"/>
                <w:szCs w:val="28"/>
              </w:rPr>
            </w:pP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20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300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350</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Предел прочности при раст</w:t>
            </w:r>
            <w:r w:rsidRPr="000514BD">
              <w:rPr>
                <w:rFonts w:ascii="Times New Roman" w:hAnsi="Times New Roman"/>
                <w:sz w:val="24"/>
                <w:szCs w:val="28"/>
              </w:rPr>
              <w:t>я</w:t>
            </w:r>
            <w:r w:rsidRPr="000514BD">
              <w:rPr>
                <w:rFonts w:ascii="Times New Roman" w:hAnsi="Times New Roman"/>
                <w:sz w:val="24"/>
                <w:szCs w:val="28"/>
              </w:rPr>
              <w:t xml:space="preserve">жении </w:t>
            </w:r>
            <w:r w:rsidRPr="000514BD">
              <w:rPr>
                <w:rFonts w:ascii="Times New Roman" w:hAnsi="Times New Roman"/>
                <w:sz w:val="24"/>
                <w:szCs w:val="28"/>
              </w:rPr>
              <w:sym w:font="Symbol" w:char="F073"/>
            </w:r>
            <w:r w:rsidRPr="000514BD">
              <w:rPr>
                <w:rFonts w:ascii="Times New Roman" w:hAnsi="Times New Roman"/>
                <w:sz w:val="24"/>
                <w:szCs w:val="28"/>
                <w:vertAlign w:val="subscript"/>
              </w:rPr>
              <w:t>в</w:t>
            </w:r>
            <w:r w:rsidRPr="000514BD">
              <w:rPr>
                <w:rFonts w:ascii="Times New Roman" w:hAnsi="Times New Roman"/>
                <w:sz w:val="24"/>
                <w:szCs w:val="28"/>
              </w:rPr>
              <w:t>, МПа</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740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700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650</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Модуль упругости при растяж</w:t>
            </w:r>
            <w:r w:rsidRPr="000514BD">
              <w:rPr>
                <w:rFonts w:ascii="Times New Roman" w:hAnsi="Times New Roman"/>
                <w:sz w:val="24"/>
                <w:szCs w:val="28"/>
              </w:rPr>
              <w:t>е</w:t>
            </w:r>
            <w:r w:rsidRPr="000514BD">
              <w:rPr>
                <w:rFonts w:ascii="Times New Roman" w:hAnsi="Times New Roman"/>
                <w:sz w:val="24"/>
                <w:szCs w:val="28"/>
              </w:rPr>
              <w:t>нии Е, ГПа</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88</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76</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74</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Относительная деформация при раст</w:t>
            </w:r>
            <w:r w:rsidRPr="000514BD">
              <w:rPr>
                <w:rFonts w:ascii="Times New Roman" w:hAnsi="Times New Roman"/>
                <w:sz w:val="24"/>
                <w:szCs w:val="28"/>
              </w:rPr>
              <w:t>я</w:t>
            </w:r>
            <w:r w:rsidRPr="000514BD">
              <w:rPr>
                <w:rFonts w:ascii="Times New Roman" w:hAnsi="Times New Roman"/>
                <w:sz w:val="24"/>
                <w:szCs w:val="28"/>
              </w:rPr>
              <w:t>жении</w:t>
            </w:r>
            <w:r w:rsidRPr="000514BD">
              <w:rPr>
                <w:sz w:val="24"/>
                <w:szCs w:val="28"/>
              </w:rPr>
              <w:t xml:space="preserve"> </w:t>
            </w:r>
            <w:r w:rsidRPr="000514BD">
              <w:rPr>
                <w:rFonts w:ascii="Times New Roman" w:hAnsi="Times New Roman"/>
                <w:sz w:val="24"/>
                <w:szCs w:val="28"/>
              </w:rPr>
              <w:t xml:space="preserve">ε, % </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0,83</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0,90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0,71</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Коэффициент Пуассона,</w:t>
            </w:r>
            <w:r w:rsidRPr="000514BD">
              <w:rPr>
                <w:sz w:val="24"/>
                <w:szCs w:val="28"/>
              </w:rPr>
              <w:t xml:space="preserve"> </w:t>
            </w:r>
            <w:r w:rsidRPr="000514BD">
              <w:rPr>
                <w:rFonts w:ascii="Times New Roman" w:hAnsi="Times New Roman"/>
                <w:sz w:val="24"/>
                <w:szCs w:val="28"/>
              </w:rPr>
              <w:t>µ</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0,065</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 xml:space="preserve">Предел прочности при изгибе </w:t>
            </w:r>
            <w:r w:rsidRPr="000514BD">
              <w:rPr>
                <w:rFonts w:ascii="Times New Roman" w:hAnsi="Times New Roman"/>
                <w:sz w:val="24"/>
                <w:szCs w:val="28"/>
              </w:rPr>
              <w:sym w:font="Symbol" w:char="F073"/>
            </w:r>
            <w:r w:rsidRPr="000514BD">
              <w:rPr>
                <w:rFonts w:ascii="Times New Roman" w:hAnsi="Times New Roman"/>
                <w:sz w:val="24"/>
                <w:szCs w:val="28"/>
                <w:vertAlign w:val="subscript"/>
              </w:rPr>
              <w:t>из</w:t>
            </w:r>
            <w:r w:rsidRPr="000514BD">
              <w:rPr>
                <w:rFonts w:ascii="Times New Roman" w:hAnsi="Times New Roman"/>
                <w:sz w:val="24"/>
                <w:szCs w:val="28"/>
              </w:rPr>
              <w:t>, МПа</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660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580</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490</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Модуль упругости при изгибе Е</w:t>
            </w:r>
            <w:r w:rsidRPr="000514BD">
              <w:rPr>
                <w:rFonts w:ascii="Times New Roman" w:hAnsi="Times New Roman"/>
                <w:sz w:val="24"/>
                <w:szCs w:val="28"/>
                <w:vertAlign w:val="subscript"/>
              </w:rPr>
              <w:t>из</w:t>
            </w:r>
            <w:r w:rsidRPr="000514BD">
              <w:rPr>
                <w:rFonts w:ascii="Times New Roman" w:hAnsi="Times New Roman"/>
                <w:sz w:val="24"/>
                <w:szCs w:val="28"/>
              </w:rPr>
              <w:t>, ГПа</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79</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74</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72</w:t>
            </w:r>
          </w:p>
        </w:tc>
      </w:tr>
      <w:tr w:rsidR="00DE2F6B" w:rsidRPr="00DE2F6B" w:rsidTr="000514BD">
        <w:tc>
          <w:tcPr>
            <w:tcW w:w="4309" w:type="dxa"/>
            <w:vAlign w:val="center"/>
          </w:tcPr>
          <w:p w:rsidR="00DE2F6B" w:rsidRPr="000514BD" w:rsidRDefault="00DE2F6B" w:rsidP="000514BD">
            <w:pPr>
              <w:pStyle w:val="af6"/>
              <w:spacing w:before="60" w:after="60"/>
              <w:ind w:right="-1"/>
              <w:rPr>
                <w:rFonts w:ascii="Times New Roman" w:hAnsi="Times New Roman"/>
                <w:sz w:val="24"/>
                <w:szCs w:val="28"/>
              </w:rPr>
            </w:pPr>
            <w:r w:rsidRPr="000514BD">
              <w:rPr>
                <w:rFonts w:ascii="Times New Roman" w:hAnsi="Times New Roman"/>
                <w:sz w:val="24"/>
                <w:szCs w:val="28"/>
              </w:rPr>
              <w:t xml:space="preserve">Предел прочности при межслоевом сдвиге </w:t>
            </w:r>
            <w:r w:rsidRPr="000514BD">
              <w:rPr>
                <w:rFonts w:ascii="Times New Roman" w:hAnsi="Times New Roman"/>
                <w:sz w:val="24"/>
                <w:szCs w:val="28"/>
              </w:rPr>
              <w:sym w:font="Symbol" w:char="F073"/>
            </w:r>
            <w:r w:rsidRPr="000514BD">
              <w:rPr>
                <w:rFonts w:ascii="Times New Roman" w:hAnsi="Times New Roman"/>
                <w:sz w:val="24"/>
                <w:szCs w:val="28"/>
                <w:vertAlign w:val="subscript"/>
              </w:rPr>
              <w:t>13</w:t>
            </w:r>
            <w:r w:rsidRPr="000514BD">
              <w:rPr>
                <w:rFonts w:ascii="Times New Roman" w:hAnsi="Times New Roman"/>
                <w:sz w:val="24"/>
                <w:szCs w:val="28"/>
              </w:rPr>
              <w:t>, МПа</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41</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32</w:t>
            </w:r>
          </w:p>
        </w:tc>
        <w:tc>
          <w:tcPr>
            <w:tcW w:w="1680" w:type="dxa"/>
            <w:vAlign w:val="center"/>
          </w:tcPr>
          <w:p w:rsidR="00DE2F6B" w:rsidRPr="000514BD" w:rsidRDefault="00DE2F6B" w:rsidP="000514BD">
            <w:pPr>
              <w:pStyle w:val="af6"/>
              <w:ind w:right="-1"/>
              <w:jc w:val="center"/>
              <w:rPr>
                <w:rFonts w:ascii="Times New Roman" w:hAnsi="Times New Roman"/>
                <w:sz w:val="24"/>
                <w:szCs w:val="28"/>
              </w:rPr>
            </w:pPr>
            <w:r w:rsidRPr="000514BD">
              <w:rPr>
                <w:rFonts w:ascii="Times New Roman" w:hAnsi="Times New Roman"/>
                <w:sz w:val="24"/>
                <w:szCs w:val="28"/>
              </w:rPr>
              <w:t>29</w:t>
            </w:r>
          </w:p>
        </w:tc>
      </w:tr>
    </w:tbl>
    <w:p w:rsidR="00B65E0C" w:rsidRPr="006A4CC0" w:rsidRDefault="00B65E0C" w:rsidP="000514BD">
      <w:pPr>
        <w:pStyle w:val="af6"/>
        <w:spacing w:line="360" w:lineRule="auto"/>
        <w:ind w:right="-1" w:firstLine="720"/>
        <w:jc w:val="both"/>
        <w:rPr>
          <w:rFonts w:ascii="Times New Roman" w:hAnsi="Times New Roman"/>
          <w:sz w:val="28"/>
          <w:szCs w:val="28"/>
          <w:highlight w:val="yellow"/>
        </w:rPr>
      </w:pPr>
    </w:p>
    <w:p w:rsidR="008562E2" w:rsidRPr="00DE2F6B" w:rsidRDefault="008562E2" w:rsidP="000514BD">
      <w:pPr>
        <w:pStyle w:val="af6"/>
        <w:spacing w:line="360" w:lineRule="auto"/>
        <w:ind w:right="-1" w:firstLine="720"/>
        <w:jc w:val="both"/>
        <w:rPr>
          <w:rFonts w:ascii="Times New Roman" w:hAnsi="Times New Roman"/>
          <w:sz w:val="28"/>
          <w:szCs w:val="28"/>
        </w:rPr>
      </w:pPr>
      <w:r w:rsidRPr="00DE2F6B">
        <w:rPr>
          <w:rFonts w:ascii="Times New Roman" w:hAnsi="Times New Roman"/>
          <w:sz w:val="28"/>
          <w:szCs w:val="28"/>
        </w:rPr>
        <w:t xml:space="preserve">Сохранение упруго-прочностных характеристик углепластика </w:t>
      </w:r>
      <w:r w:rsidR="000C691F" w:rsidRPr="00DE2F6B">
        <w:rPr>
          <w:rFonts w:ascii="Times New Roman" w:hAnsi="Times New Roman"/>
          <w:sz w:val="28"/>
          <w:szCs w:val="28"/>
        </w:rPr>
        <w:t>ВСН-31/ УТ-900И</w:t>
      </w:r>
      <w:r w:rsidRPr="00DE2F6B">
        <w:rPr>
          <w:rFonts w:ascii="Times New Roman" w:hAnsi="Times New Roman"/>
          <w:sz w:val="28"/>
          <w:szCs w:val="28"/>
        </w:rPr>
        <w:t xml:space="preserve"> при температуре испытаний 300</w:t>
      </w:r>
      <w:r w:rsidR="000C691F" w:rsidRPr="00DE2F6B">
        <w:rPr>
          <w:rFonts w:ascii="Times New Roman" w:hAnsi="Times New Roman"/>
          <w:sz w:val="28"/>
          <w:szCs w:val="28"/>
        </w:rPr>
        <w:t xml:space="preserve"> </w:t>
      </w:r>
      <w:r w:rsidRPr="00DE2F6B">
        <w:rPr>
          <w:rFonts w:ascii="Times New Roman" w:hAnsi="Times New Roman"/>
          <w:iCs/>
          <w:sz w:val="28"/>
          <w:szCs w:val="28"/>
        </w:rPr>
        <w:sym w:font="Symbol" w:char="00B0"/>
      </w:r>
      <w:r w:rsidRPr="00DE2F6B">
        <w:rPr>
          <w:rFonts w:ascii="Times New Roman" w:hAnsi="Times New Roman"/>
          <w:iCs/>
          <w:sz w:val="28"/>
          <w:szCs w:val="28"/>
        </w:rPr>
        <w:t>С относительно исходных знач</w:t>
      </w:r>
      <w:r w:rsidRPr="00DE2F6B">
        <w:rPr>
          <w:rFonts w:ascii="Times New Roman" w:hAnsi="Times New Roman"/>
          <w:iCs/>
          <w:sz w:val="28"/>
          <w:szCs w:val="28"/>
        </w:rPr>
        <w:t>е</w:t>
      </w:r>
      <w:r w:rsidRPr="00DE2F6B">
        <w:rPr>
          <w:rFonts w:ascii="Times New Roman" w:hAnsi="Times New Roman"/>
          <w:iCs/>
          <w:sz w:val="28"/>
          <w:szCs w:val="28"/>
        </w:rPr>
        <w:t>ний (при 20</w:t>
      </w:r>
      <w:r w:rsidRPr="00DE2F6B">
        <w:rPr>
          <w:rFonts w:ascii="Times New Roman" w:hAnsi="Times New Roman"/>
          <w:iCs/>
          <w:sz w:val="28"/>
          <w:szCs w:val="28"/>
        </w:rPr>
        <w:sym w:font="Symbol" w:char="00B0"/>
      </w:r>
      <w:r w:rsidRPr="00DE2F6B">
        <w:rPr>
          <w:rFonts w:ascii="Times New Roman" w:hAnsi="Times New Roman"/>
          <w:iCs/>
          <w:sz w:val="28"/>
          <w:szCs w:val="28"/>
        </w:rPr>
        <w:t>С) составило:</w:t>
      </w:r>
      <w:r w:rsidRPr="00DE2F6B">
        <w:rPr>
          <w:rFonts w:ascii="Times New Roman" w:hAnsi="Times New Roman"/>
          <w:i/>
          <w:iCs/>
          <w:sz w:val="28"/>
          <w:szCs w:val="28"/>
        </w:rPr>
        <w:t xml:space="preserve"> </w:t>
      </w:r>
      <w:r w:rsidRPr="00DE2F6B">
        <w:rPr>
          <w:rFonts w:ascii="Times New Roman" w:hAnsi="Times New Roman"/>
          <w:sz w:val="28"/>
          <w:szCs w:val="28"/>
        </w:rPr>
        <w:t>прочность при растяжении 94 %, модуль упруг</w:t>
      </w:r>
      <w:r w:rsidRPr="00DE2F6B">
        <w:rPr>
          <w:rFonts w:ascii="Times New Roman" w:hAnsi="Times New Roman"/>
          <w:sz w:val="28"/>
          <w:szCs w:val="28"/>
        </w:rPr>
        <w:t>о</w:t>
      </w:r>
      <w:r w:rsidRPr="00DE2F6B">
        <w:rPr>
          <w:rFonts w:ascii="Times New Roman" w:hAnsi="Times New Roman"/>
          <w:sz w:val="28"/>
          <w:szCs w:val="28"/>
        </w:rPr>
        <w:t>сти при растяжении 86 %, прочность при межслоевом сдвиге 78 %; про</w:t>
      </w:r>
      <w:r w:rsidRPr="00DE2F6B">
        <w:rPr>
          <w:rFonts w:ascii="Times New Roman" w:hAnsi="Times New Roman"/>
          <w:sz w:val="28"/>
          <w:szCs w:val="28"/>
        </w:rPr>
        <w:t>ч</w:t>
      </w:r>
      <w:r w:rsidRPr="00DE2F6B">
        <w:rPr>
          <w:rFonts w:ascii="Times New Roman" w:hAnsi="Times New Roman"/>
          <w:sz w:val="28"/>
          <w:szCs w:val="28"/>
        </w:rPr>
        <w:t>ность при изгибе 88 %, модуль упругости при изгибе 94 %, а при те</w:t>
      </w:r>
      <w:r w:rsidRPr="00DE2F6B">
        <w:rPr>
          <w:rFonts w:ascii="Times New Roman" w:hAnsi="Times New Roman"/>
          <w:sz w:val="28"/>
          <w:szCs w:val="28"/>
        </w:rPr>
        <w:t>м</w:t>
      </w:r>
      <w:r w:rsidRPr="00DE2F6B">
        <w:rPr>
          <w:rFonts w:ascii="Times New Roman" w:hAnsi="Times New Roman"/>
          <w:sz w:val="28"/>
          <w:szCs w:val="28"/>
        </w:rPr>
        <w:t xml:space="preserve">пературе </w:t>
      </w:r>
      <w:r w:rsidRPr="00DE2F6B">
        <w:rPr>
          <w:rFonts w:ascii="Times New Roman" w:hAnsi="Times New Roman"/>
          <w:sz w:val="28"/>
          <w:szCs w:val="28"/>
        </w:rPr>
        <w:lastRenderedPageBreak/>
        <w:t>350</w:t>
      </w:r>
      <w:r w:rsidR="000C691F" w:rsidRPr="00DE2F6B">
        <w:rPr>
          <w:rFonts w:ascii="Times New Roman" w:hAnsi="Times New Roman"/>
          <w:sz w:val="28"/>
          <w:szCs w:val="28"/>
        </w:rPr>
        <w:t xml:space="preserve"> </w:t>
      </w:r>
      <w:r w:rsidRPr="00DE2F6B">
        <w:rPr>
          <w:rFonts w:ascii="Times New Roman" w:hAnsi="Times New Roman"/>
          <w:iCs/>
          <w:sz w:val="28"/>
          <w:szCs w:val="28"/>
        </w:rPr>
        <w:sym w:font="Symbol" w:char="00B0"/>
      </w:r>
      <w:r w:rsidRPr="00DE2F6B">
        <w:rPr>
          <w:rFonts w:ascii="Times New Roman" w:hAnsi="Times New Roman"/>
          <w:iCs/>
          <w:sz w:val="28"/>
          <w:szCs w:val="28"/>
        </w:rPr>
        <w:t>С</w:t>
      </w:r>
      <w:r w:rsidR="000C691F" w:rsidRPr="00DE2F6B">
        <w:rPr>
          <w:rFonts w:ascii="Times New Roman" w:hAnsi="Times New Roman"/>
          <w:iCs/>
          <w:sz w:val="28"/>
          <w:szCs w:val="28"/>
        </w:rPr>
        <w:t xml:space="preserve"> - </w:t>
      </w:r>
      <w:r w:rsidR="000C691F" w:rsidRPr="00DE2F6B">
        <w:rPr>
          <w:rFonts w:ascii="Times New Roman" w:hAnsi="Times New Roman"/>
          <w:sz w:val="28"/>
          <w:szCs w:val="28"/>
        </w:rPr>
        <w:t>прочность при растяжении 87 %, модуль</w:t>
      </w:r>
      <w:r w:rsidRPr="00DE2F6B">
        <w:rPr>
          <w:rFonts w:ascii="Times New Roman" w:hAnsi="Times New Roman"/>
          <w:sz w:val="28"/>
          <w:szCs w:val="28"/>
        </w:rPr>
        <w:t xml:space="preserve"> упругости при растяжении 8</w:t>
      </w:r>
      <w:r w:rsidR="000C691F" w:rsidRPr="00DE2F6B">
        <w:rPr>
          <w:rFonts w:ascii="Times New Roman" w:hAnsi="Times New Roman"/>
          <w:sz w:val="28"/>
          <w:szCs w:val="28"/>
        </w:rPr>
        <w:t xml:space="preserve">4 </w:t>
      </w:r>
      <w:r w:rsidRPr="00DE2F6B">
        <w:rPr>
          <w:rFonts w:ascii="Times New Roman" w:hAnsi="Times New Roman"/>
          <w:sz w:val="28"/>
          <w:szCs w:val="28"/>
        </w:rPr>
        <w:t xml:space="preserve">%, прочность при межслоевом сдвиге </w:t>
      </w:r>
      <w:r w:rsidR="000C691F" w:rsidRPr="00DE2F6B">
        <w:rPr>
          <w:rFonts w:ascii="Times New Roman" w:hAnsi="Times New Roman"/>
          <w:sz w:val="28"/>
          <w:szCs w:val="28"/>
        </w:rPr>
        <w:t xml:space="preserve">70 </w:t>
      </w:r>
      <w:r w:rsidRPr="00DE2F6B">
        <w:rPr>
          <w:rFonts w:ascii="Times New Roman" w:hAnsi="Times New Roman"/>
          <w:sz w:val="28"/>
          <w:szCs w:val="28"/>
        </w:rPr>
        <w:t>%; проч</w:t>
      </w:r>
      <w:r w:rsidR="000C691F" w:rsidRPr="00DE2F6B">
        <w:rPr>
          <w:rFonts w:ascii="Times New Roman" w:hAnsi="Times New Roman"/>
          <w:sz w:val="28"/>
          <w:szCs w:val="28"/>
        </w:rPr>
        <w:t>ность</w:t>
      </w:r>
      <w:r w:rsidRPr="00DE2F6B">
        <w:rPr>
          <w:rFonts w:ascii="Times New Roman" w:hAnsi="Times New Roman"/>
          <w:sz w:val="28"/>
          <w:szCs w:val="28"/>
        </w:rPr>
        <w:t xml:space="preserve"> при изгибе </w:t>
      </w:r>
      <w:r w:rsidR="000C691F" w:rsidRPr="00DE2F6B">
        <w:rPr>
          <w:rFonts w:ascii="Times New Roman" w:hAnsi="Times New Roman"/>
          <w:sz w:val="28"/>
          <w:szCs w:val="28"/>
        </w:rPr>
        <w:t>74 %, модуль</w:t>
      </w:r>
      <w:r w:rsidRPr="00DE2F6B">
        <w:rPr>
          <w:rFonts w:ascii="Times New Roman" w:hAnsi="Times New Roman"/>
          <w:sz w:val="28"/>
          <w:szCs w:val="28"/>
        </w:rPr>
        <w:t xml:space="preserve"> упругости при и</w:t>
      </w:r>
      <w:r w:rsidRPr="00DE2F6B">
        <w:rPr>
          <w:rFonts w:ascii="Times New Roman" w:hAnsi="Times New Roman"/>
          <w:sz w:val="28"/>
          <w:szCs w:val="28"/>
        </w:rPr>
        <w:t>з</w:t>
      </w:r>
      <w:r w:rsidRPr="00DE2F6B">
        <w:rPr>
          <w:rFonts w:ascii="Times New Roman" w:hAnsi="Times New Roman"/>
          <w:sz w:val="28"/>
          <w:szCs w:val="28"/>
        </w:rPr>
        <w:t xml:space="preserve">гибе </w:t>
      </w:r>
      <w:r w:rsidR="000C691F" w:rsidRPr="00DE2F6B">
        <w:rPr>
          <w:rFonts w:ascii="Times New Roman" w:hAnsi="Times New Roman"/>
          <w:sz w:val="28"/>
          <w:szCs w:val="28"/>
        </w:rPr>
        <w:t>91 %.</w:t>
      </w:r>
      <w:r w:rsidR="00DE2F6B" w:rsidRPr="00DE2F6B">
        <w:rPr>
          <w:rFonts w:ascii="Times New Roman" w:hAnsi="Times New Roman"/>
          <w:sz w:val="28"/>
          <w:szCs w:val="28"/>
        </w:rPr>
        <w:t xml:space="preserve"> </w:t>
      </w:r>
      <w:r w:rsidRPr="00DE2F6B">
        <w:rPr>
          <w:rFonts w:ascii="Times New Roman" w:hAnsi="Times New Roman"/>
          <w:sz w:val="28"/>
          <w:szCs w:val="28"/>
        </w:rPr>
        <w:t xml:space="preserve">Полученные результаты подтверждают, что углепластик ВКУ-38ТР работоспособен при </w:t>
      </w:r>
      <w:r w:rsidR="000C691F" w:rsidRPr="00DE2F6B">
        <w:rPr>
          <w:rFonts w:ascii="Times New Roman" w:hAnsi="Times New Roman"/>
          <w:sz w:val="28"/>
          <w:szCs w:val="28"/>
        </w:rPr>
        <w:t>темпер</w:t>
      </w:r>
      <w:r w:rsidR="000C691F" w:rsidRPr="00DE2F6B">
        <w:rPr>
          <w:rFonts w:ascii="Times New Roman" w:hAnsi="Times New Roman"/>
          <w:sz w:val="28"/>
          <w:szCs w:val="28"/>
        </w:rPr>
        <w:t>а</w:t>
      </w:r>
      <w:r w:rsidR="000C691F" w:rsidRPr="00DE2F6B">
        <w:rPr>
          <w:rFonts w:ascii="Times New Roman" w:hAnsi="Times New Roman"/>
          <w:sz w:val="28"/>
          <w:szCs w:val="28"/>
        </w:rPr>
        <w:t>туре</w:t>
      </w:r>
      <w:r w:rsidRPr="00DE2F6B">
        <w:rPr>
          <w:rFonts w:ascii="Times New Roman" w:hAnsi="Times New Roman"/>
          <w:sz w:val="28"/>
          <w:szCs w:val="28"/>
        </w:rPr>
        <w:t xml:space="preserve"> 300</w:t>
      </w:r>
      <w:r w:rsidR="00DE2F6B" w:rsidRPr="00DE2F6B">
        <w:rPr>
          <w:rFonts w:ascii="Times New Roman" w:hAnsi="Times New Roman"/>
          <w:sz w:val="28"/>
          <w:szCs w:val="28"/>
        </w:rPr>
        <w:t xml:space="preserve"> </w:t>
      </w:r>
      <w:r w:rsidRPr="00DE2F6B">
        <w:rPr>
          <w:rFonts w:ascii="Times New Roman" w:hAnsi="Times New Roman"/>
          <w:iCs/>
          <w:sz w:val="28"/>
          <w:szCs w:val="28"/>
        </w:rPr>
        <w:sym w:font="Symbol" w:char="00B0"/>
      </w:r>
      <w:r w:rsidRPr="00DE2F6B">
        <w:rPr>
          <w:rFonts w:ascii="Times New Roman" w:hAnsi="Times New Roman"/>
          <w:iCs/>
          <w:sz w:val="28"/>
          <w:szCs w:val="28"/>
        </w:rPr>
        <w:t>С.</w:t>
      </w:r>
    </w:p>
    <w:p w:rsidR="008562E2" w:rsidRPr="00DE2F6B" w:rsidRDefault="000C691F" w:rsidP="000514BD">
      <w:pPr>
        <w:pStyle w:val="af6"/>
        <w:spacing w:line="360" w:lineRule="auto"/>
        <w:ind w:right="-1" w:firstLine="720"/>
        <w:jc w:val="both"/>
        <w:rPr>
          <w:rFonts w:ascii="Times New Roman" w:hAnsi="Times New Roman"/>
          <w:sz w:val="28"/>
          <w:szCs w:val="28"/>
        </w:rPr>
      </w:pPr>
      <w:r w:rsidRPr="00DE2F6B">
        <w:rPr>
          <w:rFonts w:ascii="Times New Roman" w:hAnsi="Times New Roman"/>
          <w:sz w:val="28"/>
          <w:szCs w:val="28"/>
        </w:rPr>
        <w:t>Так же были проведены испытания образцов углепластика на устойч</w:t>
      </w:r>
      <w:r w:rsidRPr="00DE2F6B">
        <w:rPr>
          <w:rFonts w:ascii="Times New Roman" w:hAnsi="Times New Roman"/>
          <w:sz w:val="28"/>
          <w:szCs w:val="28"/>
        </w:rPr>
        <w:t>и</w:t>
      </w:r>
      <w:r w:rsidRPr="00DE2F6B">
        <w:rPr>
          <w:rFonts w:ascii="Times New Roman" w:hAnsi="Times New Roman"/>
          <w:sz w:val="28"/>
          <w:szCs w:val="28"/>
        </w:rPr>
        <w:t>вость к воздействию эксплуатационных факторов: на водо- и влагопоглощ</w:t>
      </w:r>
      <w:r w:rsidRPr="00DE2F6B">
        <w:rPr>
          <w:rFonts w:ascii="Times New Roman" w:hAnsi="Times New Roman"/>
          <w:sz w:val="28"/>
          <w:szCs w:val="28"/>
        </w:rPr>
        <w:t>е</w:t>
      </w:r>
      <w:r w:rsidRPr="00DE2F6B">
        <w:rPr>
          <w:rFonts w:ascii="Times New Roman" w:hAnsi="Times New Roman"/>
          <w:sz w:val="28"/>
          <w:szCs w:val="28"/>
        </w:rPr>
        <w:t>ние</w:t>
      </w:r>
      <w:r w:rsidR="00DE2F6B" w:rsidRPr="00DE2F6B">
        <w:rPr>
          <w:rFonts w:ascii="Times New Roman" w:hAnsi="Times New Roman"/>
          <w:sz w:val="28"/>
          <w:szCs w:val="28"/>
        </w:rPr>
        <w:t>,</w:t>
      </w:r>
      <w:r w:rsidRPr="00DE2F6B">
        <w:rPr>
          <w:rFonts w:ascii="Times New Roman" w:hAnsi="Times New Roman"/>
          <w:sz w:val="28"/>
          <w:szCs w:val="28"/>
        </w:rPr>
        <w:t xml:space="preserve">  </w:t>
      </w:r>
      <w:r w:rsidRPr="00DE2F6B">
        <w:rPr>
          <w:rFonts w:ascii="Times New Roman" w:hAnsi="Times New Roman"/>
          <w:bCs/>
          <w:iCs/>
          <w:sz w:val="28"/>
          <w:szCs w:val="28"/>
        </w:rPr>
        <w:t xml:space="preserve">тепловлажностное </w:t>
      </w:r>
      <w:r w:rsidRPr="00DE2F6B">
        <w:rPr>
          <w:rFonts w:ascii="Times New Roman" w:hAnsi="Times New Roman"/>
          <w:sz w:val="28"/>
          <w:szCs w:val="28"/>
        </w:rPr>
        <w:t xml:space="preserve">старение </w:t>
      </w:r>
      <w:r w:rsidRPr="00DE2F6B">
        <w:rPr>
          <w:rFonts w:ascii="Times New Roman" w:hAnsi="Times New Roman"/>
          <w:noProof/>
          <w:sz w:val="28"/>
          <w:szCs w:val="28"/>
        </w:rPr>
        <w:t xml:space="preserve">в климатической камере по </w:t>
      </w:r>
      <w:r w:rsidRPr="00DE2F6B">
        <w:rPr>
          <w:rFonts w:ascii="Times New Roman" w:hAnsi="Times New Roman"/>
          <w:sz w:val="28"/>
          <w:szCs w:val="28"/>
        </w:rPr>
        <w:t>при Т = 60</w:t>
      </w:r>
      <w:r w:rsidR="00DE2F6B" w:rsidRPr="00DE2F6B">
        <w:rPr>
          <w:rFonts w:ascii="Times New Roman" w:hAnsi="Times New Roman"/>
          <w:sz w:val="28"/>
          <w:szCs w:val="28"/>
        </w:rPr>
        <w:t xml:space="preserve"> </w:t>
      </w:r>
      <w:r w:rsidRPr="00DE2F6B">
        <w:rPr>
          <w:rFonts w:ascii="Times New Roman" w:hAnsi="Times New Roman"/>
          <w:sz w:val="28"/>
          <w:szCs w:val="28"/>
        </w:rPr>
        <w:t>°С и φ = 85% в течение 2 месяцев.</w:t>
      </w:r>
      <w:r w:rsidR="003D534E" w:rsidRPr="00DE2F6B">
        <w:rPr>
          <w:rFonts w:ascii="Times New Roman" w:hAnsi="Times New Roman"/>
          <w:sz w:val="28"/>
          <w:szCs w:val="28"/>
        </w:rPr>
        <w:t xml:space="preserve"> С</w:t>
      </w:r>
      <w:r w:rsidR="008562E2" w:rsidRPr="00DE2F6B">
        <w:rPr>
          <w:rFonts w:ascii="Times New Roman" w:hAnsi="Times New Roman"/>
          <w:sz w:val="28"/>
          <w:szCs w:val="28"/>
        </w:rPr>
        <w:t>охранение прочности углепластика после 2 мес</w:t>
      </w:r>
      <w:r w:rsidR="00DE2F6B" w:rsidRPr="00DE2F6B">
        <w:rPr>
          <w:rFonts w:ascii="Times New Roman" w:hAnsi="Times New Roman"/>
          <w:sz w:val="28"/>
          <w:szCs w:val="28"/>
        </w:rPr>
        <w:t>.</w:t>
      </w:r>
      <w:r w:rsidR="008562E2" w:rsidRPr="00DE2F6B">
        <w:rPr>
          <w:rFonts w:ascii="Times New Roman" w:hAnsi="Times New Roman"/>
          <w:sz w:val="28"/>
          <w:szCs w:val="28"/>
        </w:rPr>
        <w:t xml:space="preserve"> экспоз</w:t>
      </w:r>
      <w:r w:rsidR="008562E2" w:rsidRPr="00DE2F6B">
        <w:rPr>
          <w:rFonts w:ascii="Times New Roman" w:hAnsi="Times New Roman"/>
          <w:sz w:val="28"/>
          <w:szCs w:val="28"/>
        </w:rPr>
        <w:t>и</w:t>
      </w:r>
      <w:r w:rsidR="008562E2" w:rsidRPr="00DE2F6B">
        <w:rPr>
          <w:rFonts w:ascii="Times New Roman" w:hAnsi="Times New Roman"/>
          <w:sz w:val="28"/>
          <w:szCs w:val="28"/>
        </w:rPr>
        <w:t>ции в климатической камере, относительно исходных значений, при температуре испытаний 20°С при статическом изгибе и межслоевом сдвиге соответс</w:t>
      </w:r>
      <w:r w:rsidR="003D534E" w:rsidRPr="00DE2F6B">
        <w:rPr>
          <w:rFonts w:ascii="Times New Roman" w:hAnsi="Times New Roman"/>
          <w:sz w:val="28"/>
          <w:szCs w:val="28"/>
        </w:rPr>
        <w:t>твенно составляет</w:t>
      </w:r>
      <w:r w:rsidR="008562E2" w:rsidRPr="00DE2F6B">
        <w:rPr>
          <w:rFonts w:ascii="Times New Roman" w:hAnsi="Times New Roman"/>
          <w:sz w:val="28"/>
          <w:szCs w:val="28"/>
        </w:rPr>
        <w:t xml:space="preserve"> 100%, </w:t>
      </w:r>
      <w:r w:rsidR="003D534E" w:rsidRPr="00DE2F6B">
        <w:rPr>
          <w:rFonts w:ascii="Times New Roman" w:hAnsi="Times New Roman"/>
          <w:sz w:val="28"/>
          <w:szCs w:val="28"/>
        </w:rPr>
        <w:t xml:space="preserve">а </w:t>
      </w:r>
      <w:r w:rsidR="008562E2" w:rsidRPr="00DE2F6B">
        <w:rPr>
          <w:rFonts w:ascii="Times New Roman" w:hAnsi="Times New Roman"/>
          <w:sz w:val="28"/>
          <w:szCs w:val="28"/>
        </w:rPr>
        <w:t>при температуре испытаний 300°С - 88-100</w:t>
      </w:r>
      <w:r w:rsidR="003D534E" w:rsidRPr="00DE2F6B">
        <w:rPr>
          <w:rFonts w:ascii="Times New Roman" w:hAnsi="Times New Roman"/>
          <w:sz w:val="28"/>
          <w:szCs w:val="28"/>
        </w:rPr>
        <w:t>%. Это в совокупности с низкими значениями водо- и влагопоглощ</w:t>
      </w:r>
      <w:r w:rsidR="003D534E" w:rsidRPr="00DE2F6B">
        <w:rPr>
          <w:rFonts w:ascii="Times New Roman" w:hAnsi="Times New Roman"/>
          <w:sz w:val="28"/>
          <w:szCs w:val="28"/>
        </w:rPr>
        <w:t>е</w:t>
      </w:r>
      <w:r w:rsidR="003D534E" w:rsidRPr="00DE2F6B">
        <w:rPr>
          <w:rFonts w:ascii="Times New Roman" w:hAnsi="Times New Roman"/>
          <w:sz w:val="28"/>
          <w:szCs w:val="28"/>
        </w:rPr>
        <w:t>ния (0,82 % и 0,83 %) говорит об устойчивости угл</w:t>
      </w:r>
      <w:r w:rsidR="003D534E" w:rsidRPr="00DE2F6B">
        <w:rPr>
          <w:rFonts w:ascii="Times New Roman" w:hAnsi="Times New Roman"/>
          <w:sz w:val="28"/>
          <w:szCs w:val="28"/>
        </w:rPr>
        <w:t>е</w:t>
      </w:r>
      <w:r w:rsidR="003D534E" w:rsidRPr="00DE2F6B">
        <w:rPr>
          <w:rFonts w:ascii="Times New Roman" w:hAnsi="Times New Roman"/>
          <w:sz w:val="28"/>
          <w:szCs w:val="28"/>
        </w:rPr>
        <w:t>пластика к длительному воздействию факторов окружа</w:t>
      </w:r>
      <w:r w:rsidR="003D534E" w:rsidRPr="00DE2F6B">
        <w:rPr>
          <w:rFonts w:ascii="Times New Roman" w:hAnsi="Times New Roman"/>
          <w:sz w:val="28"/>
          <w:szCs w:val="28"/>
        </w:rPr>
        <w:t>ю</w:t>
      </w:r>
      <w:r w:rsidR="003D534E" w:rsidRPr="00DE2F6B">
        <w:rPr>
          <w:rFonts w:ascii="Times New Roman" w:hAnsi="Times New Roman"/>
          <w:sz w:val="28"/>
          <w:szCs w:val="28"/>
        </w:rPr>
        <w:t>щей среды (тепло, вода, влага).</w:t>
      </w:r>
    </w:p>
    <w:p w:rsidR="003D534E" w:rsidRPr="00DE2F6B" w:rsidRDefault="003D534E" w:rsidP="000514BD">
      <w:pPr>
        <w:spacing w:line="360" w:lineRule="auto"/>
        <w:ind w:right="-1" w:firstLine="709"/>
        <w:contextualSpacing/>
        <w:jc w:val="both"/>
        <w:rPr>
          <w:sz w:val="28"/>
          <w:szCs w:val="28"/>
        </w:rPr>
      </w:pPr>
      <w:r w:rsidRPr="00DE2F6B">
        <w:rPr>
          <w:sz w:val="28"/>
          <w:szCs w:val="28"/>
        </w:rPr>
        <w:t xml:space="preserve">Углепластик на основе </w:t>
      </w:r>
      <w:r w:rsidR="00DE2F6B" w:rsidRPr="00DE2F6B">
        <w:rPr>
          <w:sz w:val="28"/>
          <w:szCs w:val="28"/>
        </w:rPr>
        <w:t>фталонитрильного связующего ВСН-</w:t>
      </w:r>
      <w:r w:rsidRPr="00DE2F6B">
        <w:rPr>
          <w:sz w:val="28"/>
          <w:szCs w:val="28"/>
        </w:rPr>
        <w:t>31 и угл</w:t>
      </w:r>
      <w:r w:rsidRPr="00DE2F6B">
        <w:rPr>
          <w:sz w:val="28"/>
          <w:szCs w:val="28"/>
        </w:rPr>
        <w:t>е</w:t>
      </w:r>
      <w:r w:rsidRPr="00DE2F6B">
        <w:rPr>
          <w:sz w:val="28"/>
          <w:szCs w:val="28"/>
        </w:rPr>
        <w:t>родной ткани УТ-900И был</w:t>
      </w:r>
      <w:r w:rsidR="00DE2F6B" w:rsidRPr="00DE2F6B">
        <w:rPr>
          <w:sz w:val="28"/>
          <w:szCs w:val="28"/>
        </w:rPr>
        <w:t xml:space="preserve"> исследован на горючесть (по АП-</w:t>
      </w:r>
      <w:r w:rsidRPr="00DE2F6B">
        <w:rPr>
          <w:sz w:val="28"/>
          <w:szCs w:val="28"/>
        </w:rPr>
        <w:t>25 прил</w:t>
      </w:r>
      <w:r w:rsidRPr="00DE2F6B">
        <w:rPr>
          <w:sz w:val="28"/>
          <w:szCs w:val="28"/>
        </w:rPr>
        <w:t>о</w:t>
      </w:r>
      <w:r w:rsidRPr="00DE2F6B">
        <w:rPr>
          <w:sz w:val="28"/>
          <w:szCs w:val="28"/>
        </w:rPr>
        <w:t xml:space="preserve">жение </w:t>
      </w:r>
      <w:r w:rsidRPr="00DE2F6B">
        <w:rPr>
          <w:sz w:val="28"/>
          <w:szCs w:val="28"/>
          <w:lang w:val="en-US"/>
        </w:rPr>
        <w:t>F</w:t>
      </w:r>
      <w:r w:rsidRPr="00DE2F6B">
        <w:rPr>
          <w:sz w:val="28"/>
          <w:szCs w:val="28"/>
        </w:rPr>
        <w:t xml:space="preserve"> часть </w:t>
      </w:r>
      <w:r w:rsidRPr="00DE2F6B">
        <w:rPr>
          <w:sz w:val="28"/>
          <w:szCs w:val="28"/>
          <w:lang w:val="en-US"/>
        </w:rPr>
        <w:t>I</w:t>
      </w:r>
      <w:r w:rsidRPr="00DE2F6B">
        <w:rPr>
          <w:sz w:val="28"/>
          <w:szCs w:val="28"/>
        </w:rPr>
        <w:t>) и дымообразование (по</w:t>
      </w:r>
      <w:r w:rsidRPr="00DE2F6B">
        <w:rPr>
          <w:i/>
          <w:iCs/>
          <w:sz w:val="28"/>
          <w:szCs w:val="28"/>
        </w:rPr>
        <w:t xml:space="preserve"> </w:t>
      </w:r>
      <w:r w:rsidR="00DE2F6B" w:rsidRPr="00DE2F6B">
        <w:rPr>
          <w:sz w:val="28"/>
          <w:szCs w:val="28"/>
        </w:rPr>
        <w:t>АП-</w:t>
      </w:r>
      <w:r w:rsidRPr="00DE2F6B">
        <w:rPr>
          <w:sz w:val="28"/>
          <w:szCs w:val="28"/>
        </w:rPr>
        <w:t xml:space="preserve">25 приложение </w:t>
      </w:r>
      <w:r w:rsidRPr="00DE2F6B">
        <w:rPr>
          <w:sz w:val="28"/>
          <w:szCs w:val="28"/>
          <w:lang w:val="en-US"/>
        </w:rPr>
        <w:t>F</w:t>
      </w:r>
      <w:r w:rsidRPr="00DE2F6B">
        <w:rPr>
          <w:sz w:val="28"/>
          <w:szCs w:val="28"/>
        </w:rPr>
        <w:t xml:space="preserve"> часть </w:t>
      </w:r>
      <w:r w:rsidRPr="00DE2F6B">
        <w:rPr>
          <w:sz w:val="28"/>
          <w:szCs w:val="28"/>
          <w:lang w:val="en-US"/>
        </w:rPr>
        <w:t>V</w:t>
      </w:r>
      <w:r w:rsidRPr="00DE2F6B">
        <w:rPr>
          <w:sz w:val="28"/>
          <w:szCs w:val="28"/>
        </w:rPr>
        <w:t>): у</w:t>
      </w:r>
      <w:r w:rsidRPr="00DE2F6B">
        <w:rPr>
          <w:sz w:val="28"/>
          <w:szCs w:val="28"/>
        </w:rPr>
        <w:t>г</w:t>
      </w:r>
      <w:r w:rsidRPr="00DE2F6B">
        <w:rPr>
          <w:sz w:val="28"/>
          <w:szCs w:val="28"/>
        </w:rPr>
        <w:t>лепластик по горючести яв</w:t>
      </w:r>
      <w:r w:rsidR="00DE2F6B" w:rsidRPr="00DE2F6B">
        <w:rPr>
          <w:sz w:val="28"/>
          <w:szCs w:val="28"/>
        </w:rPr>
        <w:t>ляется трудносгорающим и по дымо</w:t>
      </w:r>
      <w:r w:rsidRPr="00DE2F6B">
        <w:rPr>
          <w:sz w:val="28"/>
          <w:szCs w:val="28"/>
        </w:rPr>
        <w:t>образов</w:t>
      </w:r>
      <w:r w:rsidRPr="00DE2F6B">
        <w:rPr>
          <w:sz w:val="28"/>
          <w:szCs w:val="28"/>
        </w:rPr>
        <w:t>а</w:t>
      </w:r>
      <w:r w:rsidRPr="00DE2F6B">
        <w:rPr>
          <w:sz w:val="28"/>
          <w:szCs w:val="28"/>
        </w:rPr>
        <w:t xml:space="preserve">нию относится ко </w:t>
      </w:r>
      <w:r w:rsidRPr="00DE2F6B">
        <w:rPr>
          <w:spacing w:val="-4"/>
          <w:sz w:val="28"/>
          <w:szCs w:val="28"/>
        </w:rPr>
        <w:t xml:space="preserve">II </w:t>
      </w:r>
      <w:r w:rsidRPr="00DE2F6B">
        <w:rPr>
          <w:sz w:val="28"/>
          <w:szCs w:val="28"/>
        </w:rPr>
        <w:t xml:space="preserve">группе (слабодымящий). </w:t>
      </w:r>
    </w:p>
    <w:p w:rsidR="003D534E" w:rsidRPr="00DE2F6B" w:rsidRDefault="003D534E" w:rsidP="000514BD">
      <w:pPr>
        <w:ind w:right="-1" w:firstLine="709"/>
        <w:contextualSpacing/>
        <w:jc w:val="both"/>
      </w:pPr>
    </w:p>
    <w:p w:rsidR="00E97581" w:rsidRPr="00DE2F6B" w:rsidRDefault="009605C4" w:rsidP="000514BD">
      <w:pPr>
        <w:spacing w:line="360" w:lineRule="auto"/>
        <w:ind w:right="-1" w:firstLine="360"/>
        <w:jc w:val="both"/>
        <w:rPr>
          <w:b/>
          <w:sz w:val="28"/>
          <w:szCs w:val="28"/>
        </w:rPr>
      </w:pPr>
      <w:r w:rsidRPr="00DE2F6B">
        <w:rPr>
          <w:b/>
          <w:sz w:val="28"/>
          <w:szCs w:val="28"/>
        </w:rPr>
        <w:t>Заключение</w:t>
      </w:r>
    </w:p>
    <w:p w:rsidR="006A4CC0" w:rsidRPr="00DE2F6B" w:rsidRDefault="00C53833" w:rsidP="000514BD">
      <w:pPr>
        <w:spacing w:line="360" w:lineRule="auto"/>
        <w:ind w:right="-1" w:firstLine="360"/>
        <w:jc w:val="both"/>
        <w:rPr>
          <w:sz w:val="28"/>
          <w:szCs w:val="28"/>
        </w:rPr>
      </w:pPr>
      <w:r w:rsidRPr="00DE2F6B">
        <w:rPr>
          <w:sz w:val="28"/>
          <w:szCs w:val="28"/>
        </w:rPr>
        <w:t xml:space="preserve">В результате проведенного исследования был </w:t>
      </w:r>
      <w:r w:rsidR="00124069" w:rsidRPr="00DE2F6B">
        <w:rPr>
          <w:sz w:val="28"/>
          <w:szCs w:val="28"/>
        </w:rPr>
        <w:t xml:space="preserve">разработан технологичный состав </w:t>
      </w:r>
      <w:r w:rsidR="00603A2C" w:rsidRPr="00DE2F6B">
        <w:rPr>
          <w:sz w:val="28"/>
          <w:szCs w:val="28"/>
        </w:rPr>
        <w:t xml:space="preserve">фталонитрильного </w:t>
      </w:r>
      <w:r w:rsidR="00124069" w:rsidRPr="00DE2F6B">
        <w:rPr>
          <w:sz w:val="28"/>
          <w:szCs w:val="28"/>
        </w:rPr>
        <w:t xml:space="preserve">связующего на основе </w:t>
      </w:r>
      <w:r w:rsidR="00603A2C" w:rsidRPr="00DE2F6B">
        <w:rPr>
          <w:sz w:val="28"/>
          <w:szCs w:val="28"/>
        </w:rPr>
        <w:t xml:space="preserve">4,4’-(м-фенилендиокси)дифталонитрила. </w:t>
      </w:r>
      <w:r w:rsidR="008F5910" w:rsidRPr="00DE2F6B">
        <w:rPr>
          <w:sz w:val="28"/>
          <w:szCs w:val="28"/>
        </w:rPr>
        <w:t>О</w:t>
      </w:r>
      <w:r w:rsidRPr="00DE2F6B">
        <w:rPr>
          <w:sz w:val="28"/>
          <w:szCs w:val="28"/>
        </w:rPr>
        <w:t xml:space="preserve">тверждение </w:t>
      </w:r>
      <w:r w:rsidR="008F5910" w:rsidRPr="00DE2F6B">
        <w:rPr>
          <w:sz w:val="28"/>
          <w:szCs w:val="28"/>
        </w:rPr>
        <w:t xml:space="preserve">полученного связующего </w:t>
      </w:r>
      <w:r w:rsidRPr="00DE2F6B">
        <w:rPr>
          <w:sz w:val="28"/>
          <w:szCs w:val="28"/>
        </w:rPr>
        <w:t>протекает без выделения побочных продуктов</w:t>
      </w:r>
      <w:r w:rsidR="006A4CC0" w:rsidRPr="00DE2F6B">
        <w:rPr>
          <w:sz w:val="28"/>
          <w:szCs w:val="28"/>
        </w:rPr>
        <w:t>, что</w:t>
      </w:r>
      <w:r w:rsidR="008F5910" w:rsidRPr="00DE2F6B">
        <w:rPr>
          <w:sz w:val="28"/>
          <w:szCs w:val="28"/>
        </w:rPr>
        <w:t xml:space="preserve"> позволяет </w:t>
      </w:r>
      <w:r w:rsidR="00B00691" w:rsidRPr="00DE2F6B">
        <w:rPr>
          <w:sz w:val="28"/>
          <w:szCs w:val="28"/>
        </w:rPr>
        <w:t xml:space="preserve">не только </w:t>
      </w:r>
      <w:r w:rsidR="008F5910" w:rsidRPr="00DE2F6B">
        <w:rPr>
          <w:sz w:val="28"/>
          <w:szCs w:val="28"/>
        </w:rPr>
        <w:t>пол</w:t>
      </w:r>
      <w:r w:rsidR="008F5910" w:rsidRPr="00DE2F6B">
        <w:rPr>
          <w:sz w:val="28"/>
          <w:szCs w:val="28"/>
        </w:rPr>
        <w:t>у</w:t>
      </w:r>
      <w:r w:rsidR="008F5910" w:rsidRPr="00DE2F6B">
        <w:rPr>
          <w:sz w:val="28"/>
          <w:szCs w:val="28"/>
        </w:rPr>
        <w:t>чать</w:t>
      </w:r>
      <w:r w:rsidR="001C1388" w:rsidRPr="00DE2F6B">
        <w:rPr>
          <w:sz w:val="28"/>
          <w:szCs w:val="28"/>
        </w:rPr>
        <w:t xml:space="preserve"> </w:t>
      </w:r>
      <w:r w:rsidR="00B00691" w:rsidRPr="00DE2F6B">
        <w:rPr>
          <w:sz w:val="28"/>
          <w:szCs w:val="28"/>
        </w:rPr>
        <w:t>монолитную полимерную матрицу,</w:t>
      </w:r>
      <w:r w:rsidR="008F5910" w:rsidRPr="00DE2F6B">
        <w:rPr>
          <w:sz w:val="28"/>
          <w:szCs w:val="28"/>
        </w:rPr>
        <w:t xml:space="preserve"> но и реализовать </w:t>
      </w:r>
      <w:r w:rsidR="006A4CC0" w:rsidRPr="00DE2F6B">
        <w:rPr>
          <w:sz w:val="28"/>
          <w:szCs w:val="28"/>
        </w:rPr>
        <w:t>упрощенный те</w:t>
      </w:r>
      <w:r w:rsidR="006A4CC0" w:rsidRPr="00DE2F6B">
        <w:rPr>
          <w:sz w:val="28"/>
          <w:szCs w:val="28"/>
        </w:rPr>
        <w:t>х</w:t>
      </w:r>
      <w:r w:rsidR="006A4CC0" w:rsidRPr="00DE2F6B">
        <w:rPr>
          <w:sz w:val="28"/>
          <w:szCs w:val="28"/>
        </w:rPr>
        <w:t>нологический способ</w:t>
      </w:r>
      <w:r w:rsidR="00B00691" w:rsidRPr="00DE2F6B">
        <w:rPr>
          <w:sz w:val="28"/>
          <w:szCs w:val="28"/>
        </w:rPr>
        <w:t xml:space="preserve"> изготовления ПКМ на ее основе</w:t>
      </w:r>
      <w:r w:rsidR="006A4CC0" w:rsidRPr="00DE2F6B">
        <w:rPr>
          <w:sz w:val="28"/>
          <w:szCs w:val="28"/>
        </w:rPr>
        <w:t>:</w:t>
      </w:r>
      <w:r w:rsidR="00603A2C" w:rsidRPr="00DE2F6B">
        <w:rPr>
          <w:sz w:val="28"/>
          <w:szCs w:val="28"/>
        </w:rPr>
        <w:t xml:space="preserve"> </w:t>
      </w:r>
      <w:r w:rsidR="00603A2C" w:rsidRPr="00DE2F6B">
        <w:rPr>
          <w:sz w:val="28"/>
          <w:szCs w:val="28"/>
          <w:lang w:val="en-US"/>
        </w:rPr>
        <w:t>RTM</w:t>
      </w:r>
      <w:r w:rsidR="00603A2C" w:rsidRPr="00DE2F6B">
        <w:rPr>
          <w:sz w:val="28"/>
          <w:szCs w:val="28"/>
        </w:rPr>
        <w:t xml:space="preserve"> или </w:t>
      </w:r>
      <w:r w:rsidR="00603A2C" w:rsidRPr="00DE2F6B">
        <w:rPr>
          <w:sz w:val="28"/>
          <w:szCs w:val="28"/>
          <w:lang w:val="en-US"/>
        </w:rPr>
        <w:t>VARTM</w:t>
      </w:r>
      <w:r w:rsidR="00603A2C" w:rsidRPr="00DE2F6B">
        <w:rPr>
          <w:sz w:val="28"/>
          <w:szCs w:val="28"/>
        </w:rPr>
        <w:t>. Использование в составе связующего ароматического диамина позволило п</w:t>
      </w:r>
      <w:r w:rsidR="00603A2C" w:rsidRPr="00DE2F6B">
        <w:rPr>
          <w:sz w:val="28"/>
          <w:szCs w:val="28"/>
        </w:rPr>
        <w:t>о</w:t>
      </w:r>
      <w:r w:rsidR="00603A2C" w:rsidRPr="00DE2F6B">
        <w:rPr>
          <w:sz w:val="28"/>
          <w:szCs w:val="28"/>
        </w:rPr>
        <w:t>лучать технологичный состав, перерабатываемый безавт</w:t>
      </w:r>
      <w:r w:rsidR="00603A2C" w:rsidRPr="00DE2F6B">
        <w:rPr>
          <w:sz w:val="28"/>
          <w:szCs w:val="28"/>
        </w:rPr>
        <w:t>о</w:t>
      </w:r>
      <w:r w:rsidR="00603A2C" w:rsidRPr="00DE2F6B">
        <w:rPr>
          <w:sz w:val="28"/>
          <w:szCs w:val="28"/>
        </w:rPr>
        <w:t xml:space="preserve">клавным методом, и реализовать высокую антиокислительную устойчивость. </w:t>
      </w:r>
      <w:r w:rsidR="00B1073E" w:rsidRPr="00DE2F6B">
        <w:rPr>
          <w:sz w:val="28"/>
          <w:szCs w:val="28"/>
        </w:rPr>
        <w:t>Подобраны опт</w:t>
      </w:r>
      <w:r w:rsidR="00B1073E" w:rsidRPr="00DE2F6B">
        <w:rPr>
          <w:sz w:val="28"/>
          <w:szCs w:val="28"/>
        </w:rPr>
        <w:t>и</w:t>
      </w:r>
      <w:r w:rsidR="00B1073E" w:rsidRPr="00DE2F6B">
        <w:rPr>
          <w:sz w:val="28"/>
          <w:szCs w:val="28"/>
        </w:rPr>
        <w:lastRenderedPageBreak/>
        <w:t>мальные температурно-временные параметры синтеза</w:t>
      </w:r>
      <w:r w:rsidR="00DE2F6B" w:rsidRPr="00DE2F6B">
        <w:rPr>
          <w:sz w:val="28"/>
          <w:szCs w:val="28"/>
        </w:rPr>
        <w:t xml:space="preserve"> и</w:t>
      </w:r>
      <w:r w:rsidR="00B1073E" w:rsidRPr="00DE2F6B">
        <w:rPr>
          <w:sz w:val="28"/>
          <w:szCs w:val="28"/>
        </w:rPr>
        <w:t xml:space="preserve"> </w:t>
      </w:r>
      <w:r w:rsidR="00603A2C" w:rsidRPr="00DE2F6B">
        <w:rPr>
          <w:sz w:val="28"/>
          <w:szCs w:val="28"/>
        </w:rPr>
        <w:t>отверждения св</w:t>
      </w:r>
      <w:r w:rsidR="00603A2C" w:rsidRPr="00DE2F6B">
        <w:rPr>
          <w:sz w:val="28"/>
          <w:szCs w:val="28"/>
        </w:rPr>
        <w:t>я</w:t>
      </w:r>
      <w:r w:rsidR="00603A2C" w:rsidRPr="00DE2F6B">
        <w:rPr>
          <w:sz w:val="28"/>
          <w:szCs w:val="28"/>
        </w:rPr>
        <w:t>зующего</w:t>
      </w:r>
      <w:r w:rsidR="00B1073E" w:rsidRPr="00DE2F6B">
        <w:rPr>
          <w:sz w:val="28"/>
          <w:szCs w:val="28"/>
        </w:rPr>
        <w:t xml:space="preserve">, </w:t>
      </w:r>
      <w:r w:rsidR="00603A2C" w:rsidRPr="00DE2F6B">
        <w:rPr>
          <w:sz w:val="28"/>
          <w:szCs w:val="28"/>
        </w:rPr>
        <w:t>позволяющие получать полимерную матрицу с максимальной те</w:t>
      </w:r>
      <w:r w:rsidR="00603A2C" w:rsidRPr="00DE2F6B">
        <w:rPr>
          <w:sz w:val="28"/>
          <w:szCs w:val="28"/>
        </w:rPr>
        <w:t>р</w:t>
      </w:r>
      <w:r w:rsidR="00603A2C" w:rsidRPr="00DE2F6B">
        <w:rPr>
          <w:sz w:val="28"/>
          <w:szCs w:val="28"/>
        </w:rPr>
        <w:t>мостойкостью</w:t>
      </w:r>
      <w:r w:rsidR="00B1073E" w:rsidRPr="00DE2F6B">
        <w:rPr>
          <w:sz w:val="28"/>
          <w:szCs w:val="28"/>
        </w:rPr>
        <w:t xml:space="preserve">. </w:t>
      </w:r>
      <w:r w:rsidR="00603A2C" w:rsidRPr="00DE2F6B">
        <w:rPr>
          <w:sz w:val="28"/>
          <w:szCs w:val="28"/>
        </w:rPr>
        <w:t>Структурирование связующего исследовано методами терм</w:t>
      </w:r>
      <w:r w:rsidR="00603A2C" w:rsidRPr="00DE2F6B">
        <w:rPr>
          <w:sz w:val="28"/>
          <w:szCs w:val="28"/>
        </w:rPr>
        <w:t>и</w:t>
      </w:r>
      <w:r w:rsidR="00603A2C" w:rsidRPr="00DE2F6B">
        <w:rPr>
          <w:sz w:val="28"/>
          <w:szCs w:val="28"/>
        </w:rPr>
        <w:t xml:space="preserve">ческого и спектрального анализа. </w:t>
      </w:r>
      <w:r w:rsidR="00E86E81" w:rsidRPr="00DE2F6B">
        <w:rPr>
          <w:sz w:val="28"/>
          <w:szCs w:val="28"/>
        </w:rPr>
        <w:t>Хочется отметить практически неогран</w:t>
      </w:r>
      <w:r w:rsidR="00E86E81" w:rsidRPr="00DE2F6B">
        <w:rPr>
          <w:sz w:val="28"/>
          <w:szCs w:val="28"/>
        </w:rPr>
        <w:t>и</w:t>
      </w:r>
      <w:r w:rsidR="00E86E81" w:rsidRPr="00DE2F6B">
        <w:rPr>
          <w:sz w:val="28"/>
          <w:szCs w:val="28"/>
        </w:rPr>
        <w:t>ченную жизнеспособность связующего, представля</w:t>
      </w:r>
      <w:r w:rsidR="006A4CC0" w:rsidRPr="00DE2F6B">
        <w:rPr>
          <w:sz w:val="28"/>
          <w:szCs w:val="28"/>
        </w:rPr>
        <w:t>ющего из себя смесь п</w:t>
      </w:r>
      <w:r w:rsidR="006A4CC0" w:rsidRPr="00DE2F6B">
        <w:rPr>
          <w:sz w:val="28"/>
          <w:szCs w:val="28"/>
        </w:rPr>
        <w:t>о</w:t>
      </w:r>
      <w:r w:rsidR="006A4CC0" w:rsidRPr="00DE2F6B">
        <w:rPr>
          <w:sz w:val="28"/>
          <w:szCs w:val="28"/>
        </w:rPr>
        <w:t>рошков.</w:t>
      </w:r>
    </w:p>
    <w:p w:rsidR="000514BD" w:rsidRDefault="006A4CC0" w:rsidP="000514BD">
      <w:pPr>
        <w:spacing w:line="360" w:lineRule="auto"/>
        <w:ind w:right="-1" w:firstLine="360"/>
        <w:jc w:val="both"/>
        <w:rPr>
          <w:sz w:val="28"/>
          <w:szCs w:val="28"/>
        </w:rPr>
      </w:pPr>
      <w:r w:rsidRPr="00DE2F6B">
        <w:rPr>
          <w:sz w:val="28"/>
          <w:szCs w:val="28"/>
        </w:rPr>
        <w:t>Изготовлены и исследованы образцы термостойкого углепластика на о</w:t>
      </w:r>
      <w:r w:rsidRPr="00DE2F6B">
        <w:rPr>
          <w:sz w:val="28"/>
          <w:szCs w:val="28"/>
        </w:rPr>
        <w:t>с</w:t>
      </w:r>
      <w:r w:rsidRPr="00DE2F6B">
        <w:rPr>
          <w:sz w:val="28"/>
          <w:szCs w:val="28"/>
        </w:rPr>
        <w:t>нове фталонитрильного связующего ВСН-31, показана принципиальная во</w:t>
      </w:r>
      <w:r w:rsidRPr="00DE2F6B">
        <w:rPr>
          <w:sz w:val="28"/>
          <w:szCs w:val="28"/>
        </w:rPr>
        <w:t>з</w:t>
      </w:r>
      <w:r w:rsidRPr="00DE2F6B">
        <w:rPr>
          <w:sz w:val="28"/>
          <w:szCs w:val="28"/>
        </w:rPr>
        <w:t>можность создания материала на рабочие температуры 300 - 350 °С, а так же его</w:t>
      </w:r>
      <w:r w:rsidR="00E86E81" w:rsidRPr="00DE2F6B">
        <w:rPr>
          <w:sz w:val="28"/>
          <w:szCs w:val="28"/>
        </w:rPr>
        <w:t xml:space="preserve"> </w:t>
      </w:r>
      <w:r w:rsidR="00316C4A" w:rsidRPr="00DE2F6B">
        <w:rPr>
          <w:sz w:val="28"/>
          <w:szCs w:val="28"/>
        </w:rPr>
        <w:t>негорючесть</w:t>
      </w:r>
      <w:r w:rsidR="000018FC" w:rsidRPr="00DE2F6B">
        <w:rPr>
          <w:sz w:val="28"/>
          <w:szCs w:val="28"/>
        </w:rPr>
        <w:t>,</w:t>
      </w:r>
      <w:r w:rsidR="00316C4A" w:rsidRPr="00DE2F6B">
        <w:rPr>
          <w:sz w:val="28"/>
          <w:szCs w:val="28"/>
        </w:rPr>
        <w:t xml:space="preserve"> высокое коксовое чи</w:t>
      </w:r>
      <w:r w:rsidRPr="00DE2F6B">
        <w:rPr>
          <w:sz w:val="28"/>
          <w:szCs w:val="28"/>
        </w:rPr>
        <w:t xml:space="preserve">сло (до 75 %), водостойкость и </w:t>
      </w:r>
      <w:r w:rsidR="00316C4A" w:rsidRPr="00DE2F6B">
        <w:rPr>
          <w:sz w:val="28"/>
          <w:szCs w:val="28"/>
        </w:rPr>
        <w:t>во</w:t>
      </w:r>
      <w:r w:rsidR="00316C4A" w:rsidRPr="00DE2F6B">
        <w:rPr>
          <w:sz w:val="28"/>
          <w:szCs w:val="28"/>
        </w:rPr>
        <w:t>з</w:t>
      </w:r>
      <w:r w:rsidR="00316C4A" w:rsidRPr="00DE2F6B">
        <w:rPr>
          <w:sz w:val="28"/>
          <w:szCs w:val="28"/>
        </w:rPr>
        <w:t xml:space="preserve">можность </w:t>
      </w:r>
      <w:r w:rsidR="000018FC" w:rsidRPr="00DE2F6B">
        <w:rPr>
          <w:sz w:val="28"/>
          <w:szCs w:val="28"/>
        </w:rPr>
        <w:t xml:space="preserve">его </w:t>
      </w:r>
      <w:r w:rsidR="00316C4A" w:rsidRPr="00DE2F6B">
        <w:rPr>
          <w:sz w:val="28"/>
          <w:szCs w:val="28"/>
        </w:rPr>
        <w:t>переработки по безавтоклавной технологии.</w:t>
      </w:r>
      <w:r w:rsidR="00316C4A" w:rsidRPr="009466AB">
        <w:rPr>
          <w:sz w:val="28"/>
          <w:szCs w:val="28"/>
        </w:rPr>
        <w:t xml:space="preserve"> </w:t>
      </w:r>
    </w:p>
    <w:p w:rsidR="000514BD" w:rsidRDefault="000514BD" w:rsidP="000514BD">
      <w:pPr>
        <w:spacing w:line="360" w:lineRule="auto"/>
        <w:ind w:right="-1" w:firstLine="360"/>
        <w:jc w:val="both"/>
        <w:rPr>
          <w:sz w:val="28"/>
          <w:szCs w:val="28"/>
        </w:rPr>
      </w:pPr>
    </w:p>
    <w:p w:rsidR="00460F38" w:rsidRPr="009466AB" w:rsidRDefault="00460F38" w:rsidP="000514BD">
      <w:pPr>
        <w:spacing w:line="360" w:lineRule="auto"/>
        <w:ind w:right="-1" w:firstLine="360"/>
        <w:jc w:val="both"/>
        <w:rPr>
          <w:b/>
          <w:sz w:val="28"/>
          <w:szCs w:val="28"/>
        </w:rPr>
      </w:pPr>
      <w:r w:rsidRPr="009466AB">
        <w:rPr>
          <w:b/>
          <w:sz w:val="28"/>
          <w:szCs w:val="28"/>
        </w:rPr>
        <w:t>Литература</w:t>
      </w:r>
    </w:p>
    <w:p w:rsidR="00DB1E6E" w:rsidRPr="003D0331" w:rsidRDefault="00DB1E6E" w:rsidP="000514BD">
      <w:pPr>
        <w:numPr>
          <w:ilvl w:val="0"/>
          <w:numId w:val="1"/>
        </w:numPr>
        <w:tabs>
          <w:tab w:val="clear" w:pos="720"/>
          <w:tab w:val="num" w:pos="1440"/>
        </w:tabs>
        <w:spacing w:line="360" w:lineRule="auto"/>
        <w:ind w:left="0" w:right="-1" w:firstLine="426"/>
        <w:jc w:val="both"/>
        <w:rPr>
          <w:sz w:val="28"/>
        </w:rPr>
      </w:pPr>
      <w:bookmarkStart w:id="7" w:name="Ист_КоршакВВПрогрессполимернойхим"/>
      <w:r w:rsidRPr="003D0331">
        <w:rPr>
          <w:sz w:val="28"/>
        </w:rPr>
        <w:t>Коршак В. В. Прогресс полимерной химии</w:t>
      </w:r>
      <w:r>
        <w:rPr>
          <w:sz w:val="28"/>
        </w:rPr>
        <w:t xml:space="preserve"> </w:t>
      </w:r>
      <w:r w:rsidRPr="003D0331">
        <w:rPr>
          <w:sz w:val="28"/>
        </w:rPr>
        <w:t>— М.: Наука, 1965.  — 414 с.</w:t>
      </w:r>
      <w:bookmarkEnd w:id="7"/>
    </w:p>
    <w:p w:rsidR="00DB1E6E" w:rsidRDefault="00DB1E6E" w:rsidP="000514BD">
      <w:pPr>
        <w:numPr>
          <w:ilvl w:val="0"/>
          <w:numId w:val="1"/>
        </w:numPr>
        <w:tabs>
          <w:tab w:val="clear" w:pos="720"/>
          <w:tab w:val="num" w:pos="1440"/>
        </w:tabs>
        <w:spacing w:line="360" w:lineRule="auto"/>
        <w:ind w:left="0" w:right="-1" w:firstLine="426"/>
        <w:jc w:val="both"/>
        <w:rPr>
          <w:sz w:val="28"/>
        </w:rPr>
      </w:pPr>
      <w:bookmarkStart w:id="8" w:name="Ист_КоршакВВТермостойкиеполимеры"/>
      <w:r w:rsidRPr="003D0331">
        <w:rPr>
          <w:sz w:val="28"/>
        </w:rPr>
        <w:t>Корш</w:t>
      </w:r>
      <w:r>
        <w:rPr>
          <w:sz w:val="28"/>
        </w:rPr>
        <w:t>а</w:t>
      </w:r>
      <w:r w:rsidR="000018FC">
        <w:rPr>
          <w:sz w:val="28"/>
        </w:rPr>
        <w:t xml:space="preserve">к В. В. Термостойкие полимеры </w:t>
      </w:r>
      <w:r w:rsidRPr="003D0331">
        <w:rPr>
          <w:sz w:val="28"/>
        </w:rPr>
        <w:t>— М.: Наука, 1969.  — 381 с.</w:t>
      </w:r>
      <w:bookmarkEnd w:id="8"/>
    </w:p>
    <w:p w:rsidR="00DB1E6E" w:rsidRPr="00D81DD2" w:rsidRDefault="00DB1E6E" w:rsidP="000514BD">
      <w:pPr>
        <w:numPr>
          <w:ilvl w:val="0"/>
          <w:numId w:val="1"/>
        </w:numPr>
        <w:tabs>
          <w:tab w:val="clear" w:pos="720"/>
          <w:tab w:val="num" w:pos="1440"/>
        </w:tabs>
        <w:spacing w:line="360" w:lineRule="auto"/>
        <w:ind w:left="0" w:right="-1" w:firstLine="426"/>
        <w:jc w:val="both"/>
        <w:rPr>
          <w:sz w:val="28"/>
        </w:rPr>
      </w:pPr>
      <w:bookmarkStart w:id="9" w:name="Ист_ФрейзерАГВысокотермостойкиепол"/>
      <w:r>
        <w:rPr>
          <w:sz w:val="28"/>
        </w:rPr>
        <w:t>Фрейзер А. Г</w:t>
      </w:r>
      <w:r w:rsidR="000018FC">
        <w:rPr>
          <w:sz w:val="28"/>
        </w:rPr>
        <w:t xml:space="preserve">. Высокотермостойкие полимеры </w:t>
      </w:r>
      <w:r>
        <w:rPr>
          <w:sz w:val="28"/>
        </w:rPr>
        <w:t>— М.: Химия, 1971</w:t>
      </w:r>
      <w:bookmarkEnd w:id="9"/>
      <w:r>
        <w:rPr>
          <w:sz w:val="28"/>
        </w:rPr>
        <w:t>. – 220 с.</w:t>
      </w:r>
    </w:p>
    <w:p w:rsidR="00DB1E6E" w:rsidRPr="00D81DD2" w:rsidRDefault="00DB1E6E" w:rsidP="000514BD">
      <w:pPr>
        <w:numPr>
          <w:ilvl w:val="0"/>
          <w:numId w:val="1"/>
        </w:numPr>
        <w:tabs>
          <w:tab w:val="clear" w:pos="720"/>
          <w:tab w:val="num" w:pos="1440"/>
        </w:tabs>
        <w:spacing w:line="360" w:lineRule="auto"/>
        <w:ind w:left="0" w:right="-1" w:firstLine="426"/>
        <w:jc w:val="both"/>
        <w:rPr>
          <w:sz w:val="28"/>
          <w:lang w:val="en-US"/>
        </w:rPr>
      </w:pPr>
      <w:bookmarkStart w:id="10" w:name="Ист_SegalCLMarcelDekkerHighTemp"/>
      <w:r w:rsidRPr="00D81DD2">
        <w:rPr>
          <w:sz w:val="28"/>
          <w:lang w:val="en-US"/>
        </w:rPr>
        <w:t>Segal</w:t>
      </w:r>
      <w:r w:rsidRPr="009C18CC">
        <w:rPr>
          <w:sz w:val="28"/>
          <w:lang w:val="en-US"/>
        </w:rPr>
        <w:t xml:space="preserve"> </w:t>
      </w:r>
      <w:r w:rsidRPr="00D81DD2">
        <w:rPr>
          <w:sz w:val="28"/>
          <w:lang w:val="en-US"/>
        </w:rPr>
        <w:t>C</w:t>
      </w:r>
      <w:r w:rsidRPr="009C18CC">
        <w:rPr>
          <w:sz w:val="28"/>
          <w:lang w:val="en-US"/>
        </w:rPr>
        <w:t xml:space="preserve">. </w:t>
      </w:r>
      <w:r w:rsidRPr="00D81DD2">
        <w:rPr>
          <w:sz w:val="28"/>
          <w:lang w:val="en-US"/>
        </w:rPr>
        <w:t>L</w:t>
      </w:r>
      <w:r w:rsidRPr="009C18CC">
        <w:rPr>
          <w:sz w:val="28"/>
          <w:lang w:val="en-US"/>
        </w:rPr>
        <w:t xml:space="preserve">. </w:t>
      </w:r>
      <w:r w:rsidRPr="00D81DD2">
        <w:rPr>
          <w:sz w:val="28"/>
          <w:lang w:val="en-US"/>
        </w:rPr>
        <w:t>High</w:t>
      </w:r>
      <w:r w:rsidRPr="009C18CC">
        <w:rPr>
          <w:sz w:val="28"/>
          <w:lang w:val="en-US"/>
        </w:rPr>
        <w:t>-</w:t>
      </w:r>
      <w:r w:rsidRPr="00D81DD2">
        <w:rPr>
          <w:sz w:val="28"/>
          <w:lang w:val="en-US"/>
        </w:rPr>
        <w:t>Temperature Polym</w:t>
      </w:r>
      <w:r w:rsidR="000018FC">
        <w:rPr>
          <w:sz w:val="28"/>
          <w:lang w:val="en-US"/>
        </w:rPr>
        <w:t xml:space="preserve">ers </w:t>
      </w:r>
      <w:r w:rsidRPr="00D81DD2">
        <w:rPr>
          <w:sz w:val="28"/>
          <w:lang w:val="en-US"/>
        </w:rPr>
        <w:t>— N. Y., 1967</w:t>
      </w:r>
      <w:bookmarkEnd w:id="10"/>
      <w:r>
        <w:rPr>
          <w:sz w:val="28"/>
          <w:lang w:val="en-US"/>
        </w:rPr>
        <w:t>.</w:t>
      </w:r>
      <w:r w:rsidRPr="00393CE6">
        <w:rPr>
          <w:sz w:val="28"/>
          <w:lang w:val="en-US"/>
        </w:rPr>
        <w:t xml:space="preserve"> – 156 </w:t>
      </w:r>
      <w:r w:rsidRPr="001307B2">
        <w:rPr>
          <w:sz w:val="28"/>
          <w:lang w:val="en-US"/>
        </w:rPr>
        <w:t>с</w:t>
      </w:r>
      <w:r w:rsidRPr="00393CE6">
        <w:rPr>
          <w:sz w:val="28"/>
          <w:lang w:val="en-US"/>
        </w:rPr>
        <w:t>.</w:t>
      </w:r>
    </w:p>
    <w:p w:rsidR="00DB1E6E" w:rsidRPr="001307B2" w:rsidRDefault="001307B2" w:rsidP="000514BD">
      <w:pPr>
        <w:numPr>
          <w:ilvl w:val="0"/>
          <w:numId w:val="1"/>
        </w:numPr>
        <w:tabs>
          <w:tab w:val="clear" w:pos="720"/>
          <w:tab w:val="num" w:pos="1440"/>
        </w:tabs>
        <w:spacing w:line="360" w:lineRule="auto"/>
        <w:ind w:left="0" w:right="-1" w:firstLine="426"/>
        <w:jc w:val="both"/>
        <w:rPr>
          <w:sz w:val="28"/>
        </w:rPr>
      </w:pPr>
      <w:bookmarkStart w:id="11" w:name="Ист_Полиимидыновыйкласстермостойких"/>
      <w:r w:rsidRPr="001307B2">
        <w:rPr>
          <w:sz w:val="28"/>
        </w:rPr>
        <w:t>Адрова Н.А., Бессонов М.И., Лайус Л.А., Рудаков А.П. Полиим</w:t>
      </w:r>
      <w:r w:rsidRPr="001307B2">
        <w:rPr>
          <w:sz w:val="28"/>
        </w:rPr>
        <w:t>и</w:t>
      </w:r>
      <w:r w:rsidRPr="001307B2">
        <w:rPr>
          <w:sz w:val="28"/>
        </w:rPr>
        <w:t>ды - новый класс термостойких полимеров</w:t>
      </w:r>
      <w:r w:rsidR="00DB1E6E" w:rsidRPr="001307B2">
        <w:rPr>
          <w:sz w:val="28"/>
        </w:rPr>
        <w:t xml:space="preserve"> — Л.: Наука, 1968</w:t>
      </w:r>
      <w:bookmarkEnd w:id="11"/>
      <w:r w:rsidR="00DB1E6E" w:rsidRPr="001307B2">
        <w:rPr>
          <w:sz w:val="28"/>
        </w:rPr>
        <w:t>. – 240 с.</w:t>
      </w:r>
    </w:p>
    <w:p w:rsidR="00C9439A" w:rsidRPr="00DB1E6E" w:rsidRDefault="00C9439A" w:rsidP="000514BD">
      <w:pPr>
        <w:numPr>
          <w:ilvl w:val="0"/>
          <w:numId w:val="1"/>
        </w:numPr>
        <w:tabs>
          <w:tab w:val="clear" w:pos="720"/>
          <w:tab w:val="num" w:pos="1440"/>
        </w:tabs>
        <w:spacing w:line="360" w:lineRule="auto"/>
        <w:ind w:left="0" w:right="-1" w:firstLine="426"/>
        <w:jc w:val="both"/>
        <w:rPr>
          <w:sz w:val="28"/>
        </w:rPr>
      </w:pPr>
      <w:bookmarkStart w:id="12" w:name="Ист_ХахиновВячеславВикторовичТермиче"/>
      <w:r w:rsidRPr="000018FC">
        <w:rPr>
          <w:sz w:val="28"/>
        </w:rPr>
        <w:t>Хахинов</w:t>
      </w:r>
      <w:r w:rsidR="00FF0E72" w:rsidRPr="000018FC">
        <w:rPr>
          <w:sz w:val="28"/>
        </w:rPr>
        <w:t xml:space="preserve"> В</w:t>
      </w:r>
      <w:r w:rsidR="000018FC">
        <w:rPr>
          <w:sz w:val="28"/>
        </w:rPr>
        <w:t xml:space="preserve">. </w:t>
      </w:r>
      <w:r w:rsidR="00FF0E72">
        <w:rPr>
          <w:sz w:val="28"/>
        </w:rPr>
        <w:t>В</w:t>
      </w:r>
      <w:r w:rsidR="000018FC">
        <w:rPr>
          <w:sz w:val="28"/>
        </w:rPr>
        <w:t>.</w:t>
      </w:r>
      <w:r w:rsidR="00FF0E72" w:rsidRPr="00FF0E72">
        <w:rPr>
          <w:sz w:val="28"/>
        </w:rPr>
        <w:t xml:space="preserve"> Термическая, термоокислительная деструкция и стабилизация азотсодержащих полигетероариленов: автореф. дис. на с</w:t>
      </w:r>
      <w:r w:rsidR="00FF0E72" w:rsidRPr="00FF0E72">
        <w:rPr>
          <w:sz w:val="28"/>
        </w:rPr>
        <w:t>о</w:t>
      </w:r>
      <w:r w:rsidR="00FF0E72" w:rsidRPr="00FF0E72">
        <w:rPr>
          <w:sz w:val="28"/>
        </w:rPr>
        <w:t>иск. учен. степ. д-ра хим. наук - Иркутск: 2004. - 48 с.</w:t>
      </w:r>
      <w:bookmarkEnd w:id="12"/>
    </w:p>
    <w:p w:rsidR="00E661AB" w:rsidRPr="00C9439A" w:rsidRDefault="00C9439A" w:rsidP="000514BD">
      <w:pPr>
        <w:numPr>
          <w:ilvl w:val="0"/>
          <w:numId w:val="1"/>
        </w:numPr>
        <w:tabs>
          <w:tab w:val="clear" w:pos="720"/>
          <w:tab w:val="num" w:pos="1440"/>
        </w:tabs>
        <w:spacing w:line="360" w:lineRule="auto"/>
        <w:ind w:left="0" w:right="-1" w:firstLine="426"/>
        <w:jc w:val="both"/>
        <w:rPr>
          <w:sz w:val="28"/>
          <w:lang w:val="en-US"/>
        </w:rPr>
      </w:pPr>
      <w:bookmarkStart w:id="13" w:name="Ист_VickiPMcConnellResinsfortheHo"/>
      <w:r w:rsidRPr="00C9439A">
        <w:rPr>
          <w:sz w:val="28"/>
          <w:lang w:val="en-US"/>
        </w:rPr>
        <w:t xml:space="preserve">Vicki P. McConnell Resins for the Hot Zone, Part II: BMIs, CEs, benzoxazines and </w:t>
      </w:r>
      <w:r>
        <w:rPr>
          <w:sz w:val="28"/>
          <w:lang w:val="en-US"/>
        </w:rPr>
        <w:t>Phthalonitriles.</w:t>
      </w:r>
      <w:r w:rsidRPr="00C9439A">
        <w:rPr>
          <w:sz w:val="28"/>
          <w:lang w:val="en-US"/>
        </w:rPr>
        <w:t xml:space="preserve"> http://www.compositesworld</w:t>
      </w:r>
      <w:r>
        <w:rPr>
          <w:sz w:val="28"/>
          <w:lang w:val="en-US"/>
        </w:rPr>
        <w:t>.com.</w:t>
      </w:r>
      <w:bookmarkEnd w:id="13"/>
    </w:p>
    <w:p w:rsidR="00BF3445" w:rsidRPr="00E661AB" w:rsidRDefault="00232E52" w:rsidP="000514BD">
      <w:pPr>
        <w:numPr>
          <w:ilvl w:val="0"/>
          <w:numId w:val="1"/>
        </w:numPr>
        <w:tabs>
          <w:tab w:val="clear" w:pos="720"/>
          <w:tab w:val="num" w:pos="1440"/>
        </w:tabs>
        <w:spacing w:line="360" w:lineRule="auto"/>
        <w:ind w:left="0" w:right="-1" w:firstLine="426"/>
        <w:jc w:val="both"/>
        <w:rPr>
          <w:sz w:val="28"/>
        </w:rPr>
      </w:pPr>
      <w:bookmarkStart w:id="14" w:name="Ист_ГМПогосянВАПанкратовВНЗапл"/>
      <w:r>
        <w:rPr>
          <w:sz w:val="28"/>
        </w:rPr>
        <w:t>Г.</w:t>
      </w:r>
      <w:r w:rsidRPr="00232E52">
        <w:rPr>
          <w:sz w:val="28"/>
        </w:rPr>
        <w:t xml:space="preserve"> </w:t>
      </w:r>
      <w:r>
        <w:rPr>
          <w:sz w:val="28"/>
        </w:rPr>
        <w:t>М.</w:t>
      </w:r>
      <w:r w:rsidRPr="00232E52">
        <w:rPr>
          <w:sz w:val="28"/>
        </w:rPr>
        <w:t xml:space="preserve"> </w:t>
      </w:r>
      <w:r>
        <w:rPr>
          <w:sz w:val="28"/>
        </w:rPr>
        <w:t>Погосян, В.</w:t>
      </w:r>
      <w:r w:rsidRPr="00232E52">
        <w:rPr>
          <w:sz w:val="28"/>
        </w:rPr>
        <w:t xml:space="preserve"> </w:t>
      </w:r>
      <w:r>
        <w:rPr>
          <w:sz w:val="28"/>
        </w:rPr>
        <w:t>А.</w:t>
      </w:r>
      <w:r w:rsidRPr="00232E52">
        <w:rPr>
          <w:sz w:val="28"/>
        </w:rPr>
        <w:t xml:space="preserve"> </w:t>
      </w:r>
      <w:r>
        <w:rPr>
          <w:sz w:val="28"/>
        </w:rPr>
        <w:t>Панкратов, В.</w:t>
      </w:r>
      <w:r w:rsidRPr="00232E52">
        <w:rPr>
          <w:sz w:val="28"/>
        </w:rPr>
        <w:t xml:space="preserve"> </w:t>
      </w:r>
      <w:r>
        <w:rPr>
          <w:sz w:val="28"/>
        </w:rPr>
        <w:t>Н.</w:t>
      </w:r>
      <w:r w:rsidRPr="00232E52">
        <w:rPr>
          <w:sz w:val="28"/>
        </w:rPr>
        <w:t xml:space="preserve"> </w:t>
      </w:r>
      <w:r>
        <w:rPr>
          <w:sz w:val="28"/>
        </w:rPr>
        <w:t>Заплишный, С. Г. Мацоян П</w:t>
      </w:r>
      <w:r>
        <w:rPr>
          <w:sz w:val="28"/>
        </w:rPr>
        <w:t>о</w:t>
      </w:r>
      <w:r>
        <w:rPr>
          <w:sz w:val="28"/>
        </w:rPr>
        <w:t xml:space="preserve">литриазины. </w:t>
      </w:r>
      <w:r w:rsidR="00E661AB">
        <w:rPr>
          <w:sz w:val="28"/>
        </w:rPr>
        <w:t>Издательство АН Арм.ССР. Ереван: 1987.</w:t>
      </w:r>
      <w:bookmarkEnd w:id="14"/>
    </w:p>
    <w:p w:rsidR="00BD3896" w:rsidRPr="003D16FC" w:rsidRDefault="00BD3896" w:rsidP="000514BD">
      <w:pPr>
        <w:numPr>
          <w:ilvl w:val="0"/>
          <w:numId w:val="1"/>
        </w:numPr>
        <w:tabs>
          <w:tab w:val="clear" w:pos="720"/>
          <w:tab w:val="num" w:pos="1440"/>
        </w:tabs>
        <w:spacing w:line="360" w:lineRule="auto"/>
        <w:ind w:left="0" w:right="-1" w:firstLine="426"/>
        <w:jc w:val="both"/>
        <w:rPr>
          <w:sz w:val="28"/>
        </w:rPr>
      </w:pPr>
      <w:bookmarkStart w:id="15" w:name="Ист_Phthalonitrilethermosetpolymersan"/>
      <w:r w:rsidRPr="00C9439A">
        <w:rPr>
          <w:sz w:val="28"/>
          <w:lang w:val="en-US"/>
        </w:rPr>
        <w:lastRenderedPageBreak/>
        <w:t>Phthalonitrile thermoset polymers and composites cured with hal</w:t>
      </w:r>
      <w:r w:rsidRPr="00C9439A">
        <w:rPr>
          <w:sz w:val="28"/>
          <w:lang w:val="en-US"/>
        </w:rPr>
        <w:t>o</w:t>
      </w:r>
      <w:r w:rsidRPr="00C9439A">
        <w:rPr>
          <w:sz w:val="28"/>
          <w:lang w:val="en-US"/>
        </w:rPr>
        <w:t xml:space="preserve">gen-containing aromatic amine cutting agents: </w:t>
      </w:r>
      <w:r w:rsidRPr="00BD3896">
        <w:rPr>
          <w:sz w:val="28"/>
        </w:rPr>
        <w:t>р</w:t>
      </w:r>
      <w:r w:rsidRPr="00C9439A">
        <w:rPr>
          <w:sz w:val="28"/>
          <w:lang w:val="en-US"/>
        </w:rPr>
        <w:t xml:space="preserve">at. 5925475 US; </w:t>
      </w:r>
      <w:r w:rsidRPr="00BD3896">
        <w:rPr>
          <w:sz w:val="28"/>
        </w:rPr>
        <w:t>опубл</w:t>
      </w:r>
      <w:r w:rsidRPr="00C9439A">
        <w:rPr>
          <w:sz w:val="28"/>
          <w:lang w:val="en-US"/>
        </w:rPr>
        <w:t xml:space="preserve">. </w:t>
      </w:r>
      <w:r w:rsidRPr="00BD3896">
        <w:rPr>
          <w:sz w:val="28"/>
        </w:rPr>
        <w:t>20.07.1999.</w:t>
      </w:r>
      <w:bookmarkEnd w:id="15"/>
    </w:p>
    <w:p w:rsidR="00BD3896" w:rsidRPr="003D16FC" w:rsidRDefault="00232E52" w:rsidP="000514BD">
      <w:pPr>
        <w:numPr>
          <w:ilvl w:val="0"/>
          <w:numId w:val="1"/>
        </w:numPr>
        <w:tabs>
          <w:tab w:val="clear" w:pos="720"/>
          <w:tab w:val="num" w:pos="1440"/>
        </w:tabs>
        <w:spacing w:line="360" w:lineRule="auto"/>
        <w:ind w:left="0" w:right="-1" w:firstLine="426"/>
        <w:jc w:val="both"/>
        <w:rPr>
          <w:sz w:val="28"/>
        </w:rPr>
      </w:pPr>
      <w:bookmarkStart w:id="16" w:name="Ист_Fiberreinforcedphtalonitrilecompo"/>
      <w:r w:rsidRPr="00BD3896">
        <w:rPr>
          <w:sz w:val="28"/>
          <w:lang w:val="en-US"/>
        </w:rPr>
        <w:t>Fiber reinforced pht</w:t>
      </w:r>
      <w:r>
        <w:rPr>
          <w:sz w:val="28"/>
          <w:lang w:val="en-US"/>
        </w:rPr>
        <w:t>h</w:t>
      </w:r>
      <w:r w:rsidRPr="00BD3896">
        <w:rPr>
          <w:sz w:val="28"/>
          <w:lang w:val="en-US"/>
        </w:rPr>
        <w:t>alonitrile composites cured with low reactivity aroma</w:t>
      </w:r>
      <w:r w:rsidRPr="00BD3896">
        <w:rPr>
          <w:sz w:val="28"/>
          <w:lang w:val="en-US"/>
        </w:rPr>
        <w:t>t</w:t>
      </w:r>
      <w:r w:rsidRPr="00BD3896">
        <w:rPr>
          <w:sz w:val="28"/>
          <w:lang w:val="en-US"/>
        </w:rPr>
        <w:t xml:space="preserve">ic amine curing agent: </w:t>
      </w:r>
      <w:r w:rsidRPr="00BD3896">
        <w:rPr>
          <w:sz w:val="28"/>
        </w:rPr>
        <w:t>р</w:t>
      </w:r>
      <w:r w:rsidRPr="00BD3896">
        <w:rPr>
          <w:sz w:val="28"/>
          <w:lang w:val="en-US"/>
        </w:rPr>
        <w:t xml:space="preserve">at. </w:t>
      </w:r>
      <w:r w:rsidR="00BD3896" w:rsidRPr="00BD3896">
        <w:rPr>
          <w:sz w:val="28"/>
          <w:lang w:val="en-US"/>
        </w:rPr>
        <w:t xml:space="preserve">6001926 US; </w:t>
      </w:r>
      <w:r w:rsidR="00BD3896" w:rsidRPr="00BD3896">
        <w:rPr>
          <w:sz w:val="28"/>
        </w:rPr>
        <w:t>опубл</w:t>
      </w:r>
      <w:r w:rsidR="00BD3896" w:rsidRPr="00BD3896">
        <w:rPr>
          <w:sz w:val="28"/>
          <w:lang w:val="en-US"/>
        </w:rPr>
        <w:t xml:space="preserve">. </w:t>
      </w:r>
      <w:r w:rsidR="002F1EA7">
        <w:rPr>
          <w:sz w:val="28"/>
        </w:rPr>
        <w:t>14.12.1999</w:t>
      </w:r>
      <w:r w:rsidR="00BD3896" w:rsidRPr="00BD3896">
        <w:rPr>
          <w:sz w:val="28"/>
        </w:rPr>
        <w:t>.</w:t>
      </w:r>
      <w:bookmarkEnd w:id="16"/>
    </w:p>
    <w:p w:rsidR="00BD3896" w:rsidRPr="003D16FC" w:rsidRDefault="00BD3896" w:rsidP="000514BD">
      <w:pPr>
        <w:numPr>
          <w:ilvl w:val="0"/>
          <w:numId w:val="1"/>
        </w:numPr>
        <w:tabs>
          <w:tab w:val="clear" w:pos="720"/>
          <w:tab w:val="num" w:pos="1440"/>
        </w:tabs>
        <w:spacing w:line="360" w:lineRule="auto"/>
        <w:ind w:left="0" w:right="-1" w:firstLine="426"/>
        <w:jc w:val="both"/>
        <w:rPr>
          <w:sz w:val="28"/>
        </w:rPr>
      </w:pPr>
      <w:bookmarkStart w:id="17" w:name="Ист_Phthalonitrilecompositesрat"/>
      <w:r w:rsidRPr="00BD3896">
        <w:rPr>
          <w:sz w:val="28"/>
          <w:lang w:val="en-US"/>
        </w:rPr>
        <w:t xml:space="preserve">Phthalonitrile composites: </w:t>
      </w:r>
      <w:r w:rsidRPr="00BD3896">
        <w:rPr>
          <w:sz w:val="28"/>
        </w:rPr>
        <w:t>р</w:t>
      </w:r>
      <w:r w:rsidRPr="00BD3896">
        <w:rPr>
          <w:sz w:val="28"/>
          <w:lang w:val="en-US"/>
        </w:rPr>
        <w:t xml:space="preserve">at. 7642336 US; </w:t>
      </w:r>
      <w:r w:rsidRPr="00BD3896">
        <w:rPr>
          <w:sz w:val="28"/>
        </w:rPr>
        <w:t>опубл</w:t>
      </w:r>
      <w:r w:rsidRPr="00BD3896">
        <w:rPr>
          <w:sz w:val="28"/>
          <w:lang w:val="en-US"/>
        </w:rPr>
        <w:t xml:space="preserve">. </w:t>
      </w:r>
      <w:r w:rsidRPr="00BD3896">
        <w:rPr>
          <w:sz w:val="28"/>
        </w:rPr>
        <w:t>05.01.2010.</w:t>
      </w:r>
      <w:bookmarkEnd w:id="17"/>
    </w:p>
    <w:p w:rsidR="00BD3896" w:rsidRPr="003D16FC" w:rsidRDefault="00BD3896" w:rsidP="000514BD">
      <w:pPr>
        <w:numPr>
          <w:ilvl w:val="0"/>
          <w:numId w:val="1"/>
        </w:numPr>
        <w:tabs>
          <w:tab w:val="clear" w:pos="720"/>
          <w:tab w:val="num" w:pos="1440"/>
        </w:tabs>
        <w:spacing w:line="360" w:lineRule="auto"/>
        <w:ind w:left="0" w:right="-1" w:firstLine="426"/>
        <w:jc w:val="both"/>
        <w:rPr>
          <w:sz w:val="28"/>
        </w:rPr>
      </w:pPr>
      <w:bookmarkStart w:id="18" w:name="Ист_Biphthalonitrileresinglassfiber"/>
      <w:r w:rsidRPr="00BD3896">
        <w:rPr>
          <w:sz w:val="28"/>
          <w:lang w:val="en-US"/>
        </w:rPr>
        <w:t xml:space="preserve">Bi-phthalonitrile resin glass fiber composite material toughened by poly(arylene ether nitrile) and preparation method thereof: </w:t>
      </w:r>
      <w:r w:rsidRPr="00BD3896">
        <w:rPr>
          <w:sz w:val="28"/>
        </w:rPr>
        <w:t>р</w:t>
      </w:r>
      <w:r w:rsidRPr="00BD3896">
        <w:rPr>
          <w:sz w:val="28"/>
          <w:lang w:val="en-US"/>
        </w:rPr>
        <w:t xml:space="preserve">at. 101831173 </w:t>
      </w:r>
      <w:r w:rsidRPr="00BD3896">
        <w:rPr>
          <w:sz w:val="28"/>
        </w:rPr>
        <w:t>С</w:t>
      </w:r>
      <w:r w:rsidRPr="00BD3896">
        <w:rPr>
          <w:sz w:val="28"/>
          <w:lang w:val="en-US"/>
        </w:rPr>
        <w:t xml:space="preserve">N; </w:t>
      </w:r>
      <w:r w:rsidRPr="00BD3896">
        <w:rPr>
          <w:sz w:val="28"/>
        </w:rPr>
        <w:t>опубл</w:t>
      </w:r>
      <w:r w:rsidRPr="00BD3896">
        <w:rPr>
          <w:sz w:val="28"/>
          <w:lang w:val="en-US"/>
        </w:rPr>
        <w:t xml:space="preserve">. </w:t>
      </w:r>
      <w:r w:rsidRPr="00BD3896">
        <w:rPr>
          <w:sz w:val="28"/>
        </w:rPr>
        <w:t>15.09.2010.</w:t>
      </w:r>
      <w:bookmarkEnd w:id="18"/>
    </w:p>
    <w:p w:rsidR="00827A0B" w:rsidRPr="00C9439A" w:rsidRDefault="00E71A40" w:rsidP="000514BD">
      <w:pPr>
        <w:numPr>
          <w:ilvl w:val="0"/>
          <w:numId w:val="1"/>
        </w:numPr>
        <w:tabs>
          <w:tab w:val="clear" w:pos="720"/>
          <w:tab w:val="num" w:pos="1440"/>
        </w:tabs>
        <w:spacing w:line="360" w:lineRule="auto"/>
        <w:ind w:left="0" w:right="-1" w:firstLine="426"/>
        <w:jc w:val="both"/>
        <w:rPr>
          <w:sz w:val="28"/>
          <w:lang w:val="en-US"/>
        </w:rPr>
      </w:pPr>
      <w:bookmarkStart w:id="19" w:name="Ист_TeddyMKellerPhthalonitrilebased"/>
      <w:r w:rsidRPr="00E71A40">
        <w:rPr>
          <w:sz w:val="28"/>
          <w:lang w:val="en-US"/>
        </w:rPr>
        <w:t>Teddy M. Keller Phthalonitrile-based high temperature resin</w:t>
      </w:r>
      <w:r w:rsidR="00D649E9" w:rsidRPr="00D649E9">
        <w:rPr>
          <w:sz w:val="28"/>
          <w:lang w:val="en-US"/>
        </w:rPr>
        <w:t>.</w:t>
      </w:r>
      <w:r w:rsidRPr="00E71A40">
        <w:rPr>
          <w:sz w:val="28"/>
          <w:lang w:val="en-US"/>
        </w:rPr>
        <w:t xml:space="preserve"> Jou</w:t>
      </w:r>
      <w:r w:rsidRPr="00E71A40">
        <w:rPr>
          <w:sz w:val="28"/>
          <w:lang w:val="en-US"/>
        </w:rPr>
        <w:t>r</w:t>
      </w:r>
      <w:r w:rsidRPr="00E71A40">
        <w:rPr>
          <w:sz w:val="28"/>
          <w:lang w:val="en-US"/>
        </w:rPr>
        <w:t xml:space="preserve">nal of Polymer Science Part A: Polymer Chemistry </w:t>
      </w:r>
      <w:hyperlink r:id="rId19" w:history="1">
        <w:r w:rsidRPr="00E71A40">
          <w:rPr>
            <w:sz w:val="28"/>
            <w:lang w:val="en-US"/>
          </w:rPr>
          <w:t xml:space="preserve">Volume 26, Issue 12, </w:t>
        </w:r>
      </w:hyperlink>
      <w:r w:rsidRPr="00E71A40">
        <w:rPr>
          <w:sz w:val="28"/>
          <w:lang w:val="en-US"/>
        </w:rPr>
        <w:t xml:space="preserve">pages 3199–3212, </w:t>
      </w:r>
      <w:r w:rsidRPr="00C9439A">
        <w:rPr>
          <w:sz w:val="28"/>
          <w:lang w:val="en-US"/>
        </w:rPr>
        <w:t>N</w:t>
      </w:r>
      <w:r w:rsidRPr="00C9439A">
        <w:rPr>
          <w:sz w:val="28"/>
          <w:lang w:val="en-US"/>
        </w:rPr>
        <w:t>o</w:t>
      </w:r>
      <w:r w:rsidRPr="00C9439A">
        <w:rPr>
          <w:sz w:val="28"/>
          <w:lang w:val="en-US"/>
        </w:rPr>
        <w:t>vember 1988.</w:t>
      </w:r>
      <w:bookmarkEnd w:id="19"/>
    </w:p>
    <w:p w:rsidR="00E71A40" w:rsidRPr="00827A0B" w:rsidRDefault="00827A0B" w:rsidP="000514BD">
      <w:pPr>
        <w:numPr>
          <w:ilvl w:val="0"/>
          <w:numId w:val="1"/>
        </w:numPr>
        <w:tabs>
          <w:tab w:val="clear" w:pos="720"/>
          <w:tab w:val="num" w:pos="1440"/>
        </w:tabs>
        <w:spacing w:line="360" w:lineRule="auto"/>
        <w:ind w:left="0" w:right="-1" w:firstLine="426"/>
        <w:jc w:val="both"/>
        <w:rPr>
          <w:sz w:val="28"/>
          <w:lang w:val="en-US"/>
        </w:rPr>
      </w:pPr>
      <w:bookmarkStart w:id="20" w:name="Ист_ZhouLiuLiSunZhaoStudyofa"/>
      <w:r w:rsidRPr="00827A0B">
        <w:rPr>
          <w:sz w:val="28"/>
          <w:lang w:val="en-US"/>
        </w:rPr>
        <w:t>Zhou, Liu, Li, Sun, Zhao</w:t>
      </w:r>
      <w:r w:rsidR="00D649E9" w:rsidRPr="00D649E9">
        <w:rPr>
          <w:sz w:val="28"/>
          <w:lang w:val="en-US"/>
        </w:rPr>
        <w:t>.</w:t>
      </w:r>
      <w:r w:rsidRPr="00827A0B">
        <w:rPr>
          <w:sz w:val="28"/>
          <w:lang w:val="en-US"/>
        </w:rPr>
        <w:t xml:space="preserve"> Study of a High-Temperature Resistant Phthalonitrile Resin Suitable for RTM Processing at Low Temperatures. 44th ISTC - Charleston, SC Oct 22 - Oct 25, 2012</w:t>
      </w:r>
      <w:r w:rsidRPr="002F1EA7">
        <w:rPr>
          <w:sz w:val="28"/>
          <w:lang w:val="en-US"/>
        </w:rPr>
        <w:t>.</w:t>
      </w:r>
      <w:bookmarkEnd w:id="20"/>
    </w:p>
    <w:sectPr w:rsidR="00E71A40" w:rsidRPr="00827A0B" w:rsidSect="000514BD">
      <w:footerReference w:type="default" r:id="rId20"/>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86B" w:rsidRDefault="00B4686B">
      <w:r>
        <w:separator/>
      </w:r>
    </w:p>
  </w:endnote>
  <w:endnote w:type="continuationSeparator" w:id="1">
    <w:p w:rsidR="00B4686B" w:rsidRDefault="00B468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6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3298"/>
      <w:docPartObj>
        <w:docPartGallery w:val="Page Numbers (Bottom of Page)"/>
        <w:docPartUnique/>
      </w:docPartObj>
    </w:sdtPr>
    <w:sdtContent>
      <w:p w:rsidR="00673D16" w:rsidRDefault="00673D16">
        <w:pPr>
          <w:pStyle w:val="af3"/>
          <w:jc w:val="center"/>
        </w:pPr>
        <w:fldSimple w:instr=" PAGE   \* MERGEFORMAT ">
          <w:r>
            <w:rPr>
              <w:noProof/>
            </w:rPr>
            <w:t>16</w:t>
          </w:r>
        </w:fldSimple>
      </w:p>
    </w:sdtContent>
  </w:sdt>
  <w:p w:rsidR="00DD1822" w:rsidRPr="00673D16" w:rsidRDefault="00DD1822" w:rsidP="00673D16">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86B" w:rsidRDefault="00B4686B">
      <w:r>
        <w:separator/>
      </w:r>
    </w:p>
  </w:footnote>
  <w:footnote w:type="continuationSeparator" w:id="1">
    <w:p w:rsidR="00B4686B" w:rsidRDefault="00B468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E5800AB"/>
    <w:multiLevelType w:val="hybridMultilevel"/>
    <w:tmpl w:val="AF0E2AEA"/>
    <w:lvl w:ilvl="0" w:tplc="8C982C6E">
      <w:start w:val="1"/>
      <w:numFmt w:val="bullet"/>
      <w:lvlText w:val=""/>
      <w:lvlJc w:val="left"/>
      <w:pPr>
        <w:tabs>
          <w:tab w:val="num" w:pos="2046"/>
        </w:tabs>
        <w:ind w:left="20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1F25901"/>
    <w:multiLevelType w:val="singleLevel"/>
    <w:tmpl w:val="0419000F"/>
    <w:lvl w:ilvl="0">
      <w:start w:val="1"/>
      <w:numFmt w:val="decimal"/>
      <w:lvlText w:val="%1."/>
      <w:lvlJc w:val="left"/>
      <w:pPr>
        <w:tabs>
          <w:tab w:val="num" w:pos="720"/>
        </w:tabs>
        <w:ind w:left="720" w:hanging="360"/>
      </w:pPr>
    </w:lvl>
  </w:abstractNum>
  <w:abstractNum w:abstractNumId="3">
    <w:nsid w:val="3A756793"/>
    <w:multiLevelType w:val="singleLevel"/>
    <w:tmpl w:val="0419000F"/>
    <w:lvl w:ilvl="0">
      <w:start w:val="1"/>
      <w:numFmt w:val="decimal"/>
      <w:lvlText w:val="%1."/>
      <w:lvlJc w:val="left"/>
      <w:pPr>
        <w:tabs>
          <w:tab w:val="num" w:pos="720"/>
        </w:tabs>
        <w:ind w:left="720" w:hanging="360"/>
      </w:pPr>
    </w:lvl>
  </w:abstractNum>
  <w:abstractNum w:abstractNumId="4">
    <w:nsid w:val="491866D9"/>
    <w:multiLevelType w:val="hybridMultilevel"/>
    <w:tmpl w:val="A1549CA2"/>
    <w:lvl w:ilvl="0" w:tplc="0419000F">
      <w:start w:val="1"/>
      <w:numFmt w:val="decimal"/>
      <w:lvlText w:val="%1."/>
      <w:lvlJc w:val="left"/>
      <w:pPr>
        <w:tabs>
          <w:tab w:val="num" w:pos="1337"/>
        </w:tabs>
        <w:ind w:left="1337" w:hanging="360"/>
      </w:pPr>
    </w:lvl>
    <w:lvl w:ilvl="1" w:tplc="04190019" w:tentative="1">
      <w:start w:val="1"/>
      <w:numFmt w:val="lowerLetter"/>
      <w:lvlText w:val="%2."/>
      <w:lvlJc w:val="left"/>
      <w:pPr>
        <w:tabs>
          <w:tab w:val="num" w:pos="2057"/>
        </w:tabs>
        <w:ind w:left="2057" w:hanging="360"/>
      </w:pPr>
    </w:lvl>
    <w:lvl w:ilvl="2" w:tplc="0419001B" w:tentative="1">
      <w:start w:val="1"/>
      <w:numFmt w:val="lowerRoman"/>
      <w:lvlText w:val="%3."/>
      <w:lvlJc w:val="right"/>
      <w:pPr>
        <w:tabs>
          <w:tab w:val="num" w:pos="2777"/>
        </w:tabs>
        <w:ind w:left="2777" w:hanging="180"/>
      </w:pPr>
    </w:lvl>
    <w:lvl w:ilvl="3" w:tplc="0419000F" w:tentative="1">
      <w:start w:val="1"/>
      <w:numFmt w:val="decimal"/>
      <w:lvlText w:val="%4."/>
      <w:lvlJc w:val="left"/>
      <w:pPr>
        <w:tabs>
          <w:tab w:val="num" w:pos="3497"/>
        </w:tabs>
        <w:ind w:left="3497" w:hanging="360"/>
      </w:pPr>
    </w:lvl>
    <w:lvl w:ilvl="4" w:tplc="04190019" w:tentative="1">
      <w:start w:val="1"/>
      <w:numFmt w:val="lowerLetter"/>
      <w:lvlText w:val="%5."/>
      <w:lvlJc w:val="left"/>
      <w:pPr>
        <w:tabs>
          <w:tab w:val="num" w:pos="4217"/>
        </w:tabs>
        <w:ind w:left="4217" w:hanging="360"/>
      </w:pPr>
    </w:lvl>
    <w:lvl w:ilvl="5" w:tplc="0419001B" w:tentative="1">
      <w:start w:val="1"/>
      <w:numFmt w:val="lowerRoman"/>
      <w:lvlText w:val="%6."/>
      <w:lvlJc w:val="right"/>
      <w:pPr>
        <w:tabs>
          <w:tab w:val="num" w:pos="4937"/>
        </w:tabs>
        <w:ind w:left="4937" w:hanging="180"/>
      </w:pPr>
    </w:lvl>
    <w:lvl w:ilvl="6" w:tplc="0419000F" w:tentative="1">
      <w:start w:val="1"/>
      <w:numFmt w:val="decimal"/>
      <w:lvlText w:val="%7."/>
      <w:lvlJc w:val="left"/>
      <w:pPr>
        <w:tabs>
          <w:tab w:val="num" w:pos="5657"/>
        </w:tabs>
        <w:ind w:left="5657" w:hanging="360"/>
      </w:pPr>
    </w:lvl>
    <w:lvl w:ilvl="7" w:tplc="04190019" w:tentative="1">
      <w:start w:val="1"/>
      <w:numFmt w:val="lowerLetter"/>
      <w:lvlText w:val="%8."/>
      <w:lvlJc w:val="left"/>
      <w:pPr>
        <w:tabs>
          <w:tab w:val="num" w:pos="6377"/>
        </w:tabs>
        <w:ind w:left="6377" w:hanging="360"/>
      </w:pPr>
    </w:lvl>
    <w:lvl w:ilvl="8" w:tplc="0419001B" w:tentative="1">
      <w:start w:val="1"/>
      <w:numFmt w:val="lowerRoman"/>
      <w:lvlText w:val="%9."/>
      <w:lvlJc w:val="right"/>
      <w:pPr>
        <w:tabs>
          <w:tab w:val="num" w:pos="7097"/>
        </w:tabs>
        <w:ind w:left="7097" w:hanging="180"/>
      </w:pPr>
    </w:lvl>
  </w:abstractNum>
  <w:abstractNum w:abstractNumId="5">
    <w:nsid w:val="50260FAB"/>
    <w:multiLevelType w:val="hybridMultilevel"/>
    <w:tmpl w:val="D3E6C7CC"/>
    <w:lvl w:ilvl="0" w:tplc="66AEB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576644E"/>
    <w:multiLevelType w:val="hybridMultilevel"/>
    <w:tmpl w:val="60563D64"/>
    <w:lvl w:ilvl="0" w:tplc="8BE2DBA2">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0"/>
  </w:num>
  <w:num w:numId="6">
    <w:abstractNumId w:val="3"/>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stylePaneFormatFilter w:val="3F01"/>
  <w:defaultTabStop w:val="708"/>
  <w:autoHyphenation/>
  <w:hyphenationZone w:val="357"/>
  <w:drawingGridHorizontalSpacing w:val="12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4F0F91"/>
    <w:rsid w:val="000018FC"/>
    <w:rsid w:val="000020F9"/>
    <w:rsid w:val="00003E2E"/>
    <w:rsid w:val="00004023"/>
    <w:rsid w:val="000059BA"/>
    <w:rsid w:val="00006BE4"/>
    <w:rsid w:val="00006EE7"/>
    <w:rsid w:val="000124D2"/>
    <w:rsid w:val="000146F5"/>
    <w:rsid w:val="000234D9"/>
    <w:rsid w:val="00030014"/>
    <w:rsid w:val="00032168"/>
    <w:rsid w:val="0003274F"/>
    <w:rsid w:val="00037764"/>
    <w:rsid w:val="000422E4"/>
    <w:rsid w:val="00043168"/>
    <w:rsid w:val="000435D2"/>
    <w:rsid w:val="000445AA"/>
    <w:rsid w:val="00050FF8"/>
    <w:rsid w:val="000512B4"/>
    <w:rsid w:val="000514BD"/>
    <w:rsid w:val="000525FE"/>
    <w:rsid w:val="00057294"/>
    <w:rsid w:val="00065BB1"/>
    <w:rsid w:val="00067614"/>
    <w:rsid w:val="00067A5F"/>
    <w:rsid w:val="0007038E"/>
    <w:rsid w:val="00072C0A"/>
    <w:rsid w:val="00073068"/>
    <w:rsid w:val="00075B95"/>
    <w:rsid w:val="000776C1"/>
    <w:rsid w:val="00084FFF"/>
    <w:rsid w:val="00094482"/>
    <w:rsid w:val="00097FC1"/>
    <w:rsid w:val="000A0EE9"/>
    <w:rsid w:val="000A2D02"/>
    <w:rsid w:val="000A53D2"/>
    <w:rsid w:val="000B1FF3"/>
    <w:rsid w:val="000B2BC5"/>
    <w:rsid w:val="000B3AB8"/>
    <w:rsid w:val="000B4CC3"/>
    <w:rsid w:val="000B78F0"/>
    <w:rsid w:val="000C0F70"/>
    <w:rsid w:val="000C312C"/>
    <w:rsid w:val="000C5AA7"/>
    <w:rsid w:val="000C691F"/>
    <w:rsid w:val="000C6BA2"/>
    <w:rsid w:val="000C6EF2"/>
    <w:rsid w:val="000D01FA"/>
    <w:rsid w:val="000D7FBF"/>
    <w:rsid w:val="000E0A02"/>
    <w:rsid w:val="000E25FC"/>
    <w:rsid w:val="000E4549"/>
    <w:rsid w:val="000F0A7C"/>
    <w:rsid w:val="000F43A8"/>
    <w:rsid w:val="000F5BA3"/>
    <w:rsid w:val="00102B6F"/>
    <w:rsid w:val="00115C3C"/>
    <w:rsid w:val="00116789"/>
    <w:rsid w:val="0012243C"/>
    <w:rsid w:val="00124069"/>
    <w:rsid w:val="00124C0D"/>
    <w:rsid w:val="00126F98"/>
    <w:rsid w:val="00127ABC"/>
    <w:rsid w:val="001307B2"/>
    <w:rsid w:val="0013570C"/>
    <w:rsid w:val="0013671C"/>
    <w:rsid w:val="001369B1"/>
    <w:rsid w:val="00140E3A"/>
    <w:rsid w:val="001423C5"/>
    <w:rsid w:val="00145B49"/>
    <w:rsid w:val="0015471A"/>
    <w:rsid w:val="00156B4F"/>
    <w:rsid w:val="00165C04"/>
    <w:rsid w:val="00167043"/>
    <w:rsid w:val="001708B4"/>
    <w:rsid w:val="00170D42"/>
    <w:rsid w:val="00174D61"/>
    <w:rsid w:val="00177880"/>
    <w:rsid w:val="001810BA"/>
    <w:rsid w:val="001819B9"/>
    <w:rsid w:val="00182A8E"/>
    <w:rsid w:val="00185EEA"/>
    <w:rsid w:val="001944E1"/>
    <w:rsid w:val="001960CE"/>
    <w:rsid w:val="00196ECB"/>
    <w:rsid w:val="001A01C4"/>
    <w:rsid w:val="001A21FA"/>
    <w:rsid w:val="001A3E67"/>
    <w:rsid w:val="001B3A62"/>
    <w:rsid w:val="001C1388"/>
    <w:rsid w:val="001C5EA5"/>
    <w:rsid w:val="001C7DCD"/>
    <w:rsid w:val="001C7F74"/>
    <w:rsid w:val="001D5CB6"/>
    <w:rsid w:val="001D77CA"/>
    <w:rsid w:val="001E61E6"/>
    <w:rsid w:val="001E7AC2"/>
    <w:rsid w:val="001F176E"/>
    <w:rsid w:val="001F2B99"/>
    <w:rsid w:val="00202E2E"/>
    <w:rsid w:val="002047B7"/>
    <w:rsid w:val="002053E2"/>
    <w:rsid w:val="00214AB4"/>
    <w:rsid w:val="00214D1F"/>
    <w:rsid w:val="0022311A"/>
    <w:rsid w:val="002259D8"/>
    <w:rsid w:val="0022725F"/>
    <w:rsid w:val="00232E52"/>
    <w:rsid w:val="002345CB"/>
    <w:rsid w:val="00234B1F"/>
    <w:rsid w:val="002419B0"/>
    <w:rsid w:val="002501BC"/>
    <w:rsid w:val="00251D7F"/>
    <w:rsid w:val="00253113"/>
    <w:rsid w:val="0025650D"/>
    <w:rsid w:val="00260ACA"/>
    <w:rsid w:val="00266314"/>
    <w:rsid w:val="00267B8C"/>
    <w:rsid w:val="00271502"/>
    <w:rsid w:val="0028075D"/>
    <w:rsid w:val="002832E2"/>
    <w:rsid w:val="002833E1"/>
    <w:rsid w:val="00284B29"/>
    <w:rsid w:val="002903E7"/>
    <w:rsid w:val="00290F02"/>
    <w:rsid w:val="00290F0D"/>
    <w:rsid w:val="002A3249"/>
    <w:rsid w:val="002A3B2C"/>
    <w:rsid w:val="002A7469"/>
    <w:rsid w:val="002A7B5F"/>
    <w:rsid w:val="002B259E"/>
    <w:rsid w:val="002B313E"/>
    <w:rsid w:val="002D1665"/>
    <w:rsid w:val="002D2631"/>
    <w:rsid w:val="002D5ACD"/>
    <w:rsid w:val="002D5B83"/>
    <w:rsid w:val="002E02F1"/>
    <w:rsid w:val="002E3348"/>
    <w:rsid w:val="002E7219"/>
    <w:rsid w:val="002F1DDC"/>
    <w:rsid w:val="002F1EA7"/>
    <w:rsid w:val="00302A2F"/>
    <w:rsid w:val="00303553"/>
    <w:rsid w:val="00306644"/>
    <w:rsid w:val="00311C55"/>
    <w:rsid w:val="00315266"/>
    <w:rsid w:val="00316C4A"/>
    <w:rsid w:val="003216D3"/>
    <w:rsid w:val="003305E6"/>
    <w:rsid w:val="00332E9A"/>
    <w:rsid w:val="00333A28"/>
    <w:rsid w:val="003449F8"/>
    <w:rsid w:val="00350C16"/>
    <w:rsid w:val="00353215"/>
    <w:rsid w:val="0035493F"/>
    <w:rsid w:val="003549B3"/>
    <w:rsid w:val="0035570F"/>
    <w:rsid w:val="00357D05"/>
    <w:rsid w:val="00360E80"/>
    <w:rsid w:val="003648E4"/>
    <w:rsid w:val="00370589"/>
    <w:rsid w:val="00370FC4"/>
    <w:rsid w:val="00377845"/>
    <w:rsid w:val="0038069B"/>
    <w:rsid w:val="00382072"/>
    <w:rsid w:val="00386692"/>
    <w:rsid w:val="003944D8"/>
    <w:rsid w:val="0039613E"/>
    <w:rsid w:val="003A1143"/>
    <w:rsid w:val="003A1546"/>
    <w:rsid w:val="003A6B5A"/>
    <w:rsid w:val="003B1A5C"/>
    <w:rsid w:val="003B2BBC"/>
    <w:rsid w:val="003B59F1"/>
    <w:rsid w:val="003B6693"/>
    <w:rsid w:val="003B78EB"/>
    <w:rsid w:val="003C1307"/>
    <w:rsid w:val="003C134A"/>
    <w:rsid w:val="003C3EA0"/>
    <w:rsid w:val="003D16FC"/>
    <w:rsid w:val="003D4CBC"/>
    <w:rsid w:val="003D534E"/>
    <w:rsid w:val="003D5A6F"/>
    <w:rsid w:val="003D684F"/>
    <w:rsid w:val="003E08D0"/>
    <w:rsid w:val="003E345E"/>
    <w:rsid w:val="003E484C"/>
    <w:rsid w:val="003F136D"/>
    <w:rsid w:val="003F2150"/>
    <w:rsid w:val="003F30A7"/>
    <w:rsid w:val="003F3578"/>
    <w:rsid w:val="003F5ABE"/>
    <w:rsid w:val="003F5ED3"/>
    <w:rsid w:val="00404550"/>
    <w:rsid w:val="00404FFE"/>
    <w:rsid w:val="004062BD"/>
    <w:rsid w:val="004067BC"/>
    <w:rsid w:val="004070EA"/>
    <w:rsid w:val="004072C6"/>
    <w:rsid w:val="00410A2D"/>
    <w:rsid w:val="00411BC3"/>
    <w:rsid w:val="0041252D"/>
    <w:rsid w:val="00414080"/>
    <w:rsid w:val="004144F4"/>
    <w:rsid w:val="00415725"/>
    <w:rsid w:val="00417015"/>
    <w:rsid w:val="004202A0"/>
    <w:rsid w:val="00420AAA"/>
    <w:rsid w:val="0042122B"/>
    <w:rsid w:val="00421500"/>
    <w:rsid w:val="00422C4B"/>
    <w:rsid w:val="004260A0"/>
    <w:rsid w:val="004334AB"/>
    <w:rsid w:val="00442BE3"/>
    <w:rsid w:val="00446574"/>
    <w:rsid w:val="00446821"/>
    <w:rsid w:val="004546E3"/>
    <w:rsid w:val="00460F38"/>
    <w:rsid w:val="00462A7B"/>
    <w:rsid w:val="0046347B"/>
    <w:rsid w:val="004735B2"/>
    <w:rsid w:val="004763DD"/>
    <w:rsid w:val="00477522"/>
    <w:rsid w:val="00477962"/>
    <w:rsid w:val="00481794"/>
    <w:rsid w:val="00481D2F"/>
    <w:rsid w:val="0049703A"/>
    <w:rsid w:val="004A1678"/>
    <w:rsid w:val="004A674A"/>
    <w:rsid w:val="004A6D97"/>
    <w:rsid w:val="004B13C1"/>
    <w:rsid w:val="004B2AD4"/>
    <w:rsid w:val="004B4042"/>
    <w:rsid w:val="004B5628"/>
    <w:rsid w:val="004B6B63"/>
    <w:rsid w:val="004C05D8"/>
    <w:rsid w:val="004C0C9B"/>
    <w:rsid w:val="004C2636"/>
    <w:rsid w:val="004C5775"/>
    <w:rsid w:val="004D204F"/>
    <w:rsid w:val="004D2E34"/>
    <w:rsid w:val="004D5BA8"/>
    <w:rsid w:val="004E419E"/>
    <w:rsid w:val="004E7AF4"/>
    <w:rsid w:val="004F0F91"/>
    <w:rsid w:val="004F146E"/>
    <w:rsid w:val="0050020A"/>
    <w:rsid w:val="00505875"/>
    <w:rsid w:val="005176D2"/>
    <w:rsid w:val="00517B73"/>
    <w:rsid w:val="0052130E"/>
    <w:rsid w:val="005218A2"/>
    <w:rsid w:val="005225AE"/>
    <w:rsid w:val="00525CA6"/>
    <w:rsid w:val="0052625C"/>
    <w:rsid w:val="00526D66"/>
    <w:rsid w:val="00534B20"/>
    <w:rsid w:val="00535A37"/>
    <w:rsid w:val="00536958"/>
    <w:rsid w:val="00541D2C"/>
    <w:rsid w:val="005434B6"/>
    <w:rsid w:val="005441CD"/>
    <w:rsid w:val="00544E50"/>
    <w:rsid w:val="00546C3D"/>
    <w:rsid w:val="0054754E"/>
    <w:rsid w:val="00547EE7"/>
    <w:rsid w:val="00555582"/>
    <w:rsid w:val="005601C4"/>
    <w:rsid w:val="005640E2"/>
    <w:rsid w:val="0056467D"/>
    <w:rsid w:val="005701FC"/>
    <w:rsid w:val="00573923"/>
    <w:rsid w:val="00573FC9"/>
    <w:rsid w:val="00575A89"/>
    <w:rsid w:val="00580EEC"/>
    <w:rsid w:val="005870FF"/>
    <w:rsid w:val="0059302B"/>
    <w:rsid w:val="00595BE4"/>
    <w:rsid w:val="005967E9"/>
    <w:rsid w:val="00597716"/>
    <w:rsid w:val="005A5595"/>
    <w:rsid w:val="005A5922"/>
    <w:rsid w:val="005A5F67"/>
    <w:rsid w:val="005A74BF"/>
    <w:rsid w:val="005B465D"/>
    <w:rsid w:val="005B787B"/>
    <w:rsid w:val="005C2D26"/>
    <w:rsid w:val="005C6A09"/>
    <w:rsid w:val="005D5D09"/>
    <w:rsid w:val="005D702D"/>
    <w:rsid w:val="005E0738"/>
    <w:rsid w:val="005E0913"/>
    <w:rsid w:val="005E1B33"/>
    <w:rsid w:val="005E3719"/>
    <w:rsid w:val="005E46D1"/>
    <w:rsid w:val="005F1E9E"/>
    <w:rsid w:val="005F4CA0"/>
    <w:rsid w:val="005F54FE"/>
    <w:rsid w:val="00600C56"/>
    <w:rsid w:val="00603A2C"/>
    <w:rsid w:val="006072D7"/>
    <w:rsid w:val="00607D75"/>
    <w:rsid w:val="00611D85"/>
    <w:rsid w:val="006142A4"/>
    <w:rsid w:val="006170D2"/>
    <w:rsid w:val="00617F6F"/>
    <w:rsid w:val="00621BDD"/>
    <w:rsid w:val="006314D0"/>
    <w:rsid w:val="00633AE7"/>
    <w:rsid w:val="00640A7F"/>
    <w:rsid w:val="0064541A"/>
    <w:rsid w:val="00645664"/>
    <w:rsid w:val="00645AF8"/>
    <w:rsid w:val="00652F69"/>
    <w:rsid w:val="0065477A"/>
    <w:rsid w:val="006549B6"/>
    <w:rsid w:val="0065563C"/>
    <w:rsid w:val="00655E7E"/>
    <w:rsid w:val="00661FB2"/>
    <w:rsid w:val="00670E4D"/>
    <w:rsid w:val="00672BBC"/>
    <w:rsid w:val="00673D16"/>
    <w:rsid w:val="00676075"/>
    <w:rsid w:val="00677DD8"/>
    <w:rsid w:val="00682798"/>
    <w:rsid w:val="00683007"/>
    <w:rsid w:val="00692D11"/>
    <w:rsid w:val="0069568D"/>
    <w:rsid w:val="006A0BD1"/>
    <w:rsid w:val="006A385E"/>
    <w:rsid w:val="006A3AD8"/>
    <w:rsid w:val="006A4CC0"/>
    <w:rsid w:val="006A723D"/>
    <w:rsid w:val="006A751E"/>
    <w:rsid w:val="006B5DAC"/>
    <w:rsid w:val="006C267F"/>
    <w:rsid w:val="006C27D9"/>
    <w:rsid w:val="006C4E4A"/>
    <w:rsid w:val="006C7F12"/>
    <w:rsid w:val="006D4D1A"/>
    <w:rsid w:val="006D5D30"/>
    <w:rsid w:val="006E0147"/>
    <w:rsid w:val="006E0A39"/>
    <w:rsid w:val="006E0EE8"/>
    <w:rsid w:val="006E541A"/>
    <w:rsid w:val="006E5A90"/>
    <w:rsid w:val="006E6D11"/>
    <w:rsid w:val="006F19EF"/>
    <w:rsid w:val="006F1E5E"/>
    <w:rsid w:val="006F4E74"/>
    <w:rsid w:val="006F4F3A"/>
    <w:rsid w:val="006F5272"/>
    <w:rsid w:val="00700003"/>
    <w:rsid w:val="007005FE"/>
    <w:rsid w:val="00702D87"/>
    <w:rsid w:val="00716DD9"/>
    <w:rsid w:val="00717D85"/>
    <w:rsid w:val="007228FB"/>
    <w:rsid w:val="00722AEB"/>
    <w:rsid w:val="00723CC5"/>
    <w:rsid w:val="00725BCE"/>
    <w:rsid w:val="00734BE9"/>
    <w:rsid w:val="00736A21"/>
    <w:rsid w:val="00744E4B"/>
    <w:rsid w:val="007474DF"/>
    <w:rsid w:val="00754884"/>
    <w:rsid w:val="00755DC3"/>
    <w:rsid w:val="00756D44"/>
    <w:rsid w:val="00763DA3"/>
    <w:rsid w:val="00767A81"/>
    <w:rsid w:val="00767C44"/>
    <w:rsid w:val="007728FD"/>
    <w:rsid w:val="0077706A"/>
    <w:rsid w:val="007814DC"/>
    <w:rsid w:val="0078156B"/>
    <w:rsid w:val="007842D1"/>
    <w:rsid w:val="00784403"/>
    <w:rsid w:val="007863FF"/>
    <w:rsid w:val="0079004E"/>
    <w:rsid w:val="007930DF"/>
    <w:rsid w:val="00794F79"/>
    <w:rsid w:val="00795BFC"/>
    <w:rsid w:val="007967B8"/>
    <w:rsid w:val="007A120A"/>
    <w:rsid w:val="007A20ED"/>
    <w:rsid w:val="007A30A0"/>
    <w:rsid w:val="007A5933"/>
    <w:rsid w:val="007A6CD0"/>
    <w:rsid w:val="007B076B"/>
    <w:rsid w:val="007B5C6E"/>
    <w:rsid w:val="007B64A9"/>
    <w:rsid w:val="007C06CD"/>
    <w:rsid w:val="007C0E19"/>
    <w:rsid w:val="007C4677"/>
    <w:rsid w:val="007C5ADA"/>
    <w:rsid w:val="007D0FEC"/>
    <w:rsid w:val="007D4126"/>
    <w:rsid w:val="007D7A50"/>
    <w:rsid w:val="007E0066"/>
    <w:rsid w:val="007E370B"/>
    <w:rsid w:val="007E423B"/>
    <w:rsid w:val="007E59C9"/>
    <w:rsid w:val="007F1C23"/>
    <w:rsid w:val="007F28D6"/>
    <w:rsid w:val="007F2925"/>
    <w:rsid w:val="007F3073"/>
    <w:rsid w:val="007F3190"/>
    <w:rsid w:val="007F4E74"/>
    <w:rsid w:val="00802F58"/>
    <w:rsid w:val="008112DD"/>
    <w:rsid w:val="00813113"/>
    <w:rsid w:val="00813CFA"/>
    <w:rsid w:val="0081457B"/>
    <w:rsid w:val="00817EEE"/>
    <w:rsid w:val="008203CF"/>
    <w:rsid w:val="00822AFC"/>
    <w:rsid w:val="00824677"/>
    <w:rsid w:val="008265C8"/>
    <w:rsid w:val="00827A0B"/>
    <w:rsid w:val="00831705"/>
    <w:rsid w:val="0083502E"/>
    <w:rsid w:val="008407FC"/>
    <w:rsid w:val="00843349"/>
    <w:rsid w:val="00843ED9"/>
    <w:rsid w:val="00845C0B"/>
    <w:rsid w:val="0084618C"/>
    <w:rsid w:val="00847D60"/>
    <w:rsid w:val="00851C4A"/>
    <w:rsid w:val="008533D4"/>
    <w:rsid w:val="008550E0"/>
    <w:rsid w:val="008562E2"/>
    <w:rsid w:val="008616D3"/>
    <w:rsid w:val="00862ACF"/>
    <w:rsid w:val="0087683C"/>
    <w:rsid w:val="0088393F"/>
    <w:rsid w:val="008865B8"/>
    <w:rsid w:val="0088702F"/>
    <w:rsid w:val="008949CB"/>
    <w:rsid w:val="00895660"/>
    <w:rsid w:val="00896551"/>
    <w:rsid w:val="00897E33"/>
    <w:rsid w:val="008A1079"/>
    <w:rsid w:val="008A1F0B"/>
    <w:rsid w:val="008A21A0"/>
    <w:rsid w:val="008A2488"/>
    <w:rsid w:val="008B275E"/>
    <w:rsid w:val="008C71C6"/>
    <w:rsid w:val="008D0B7C"/>
    <w:rsid w:val="008D169F"/>
    <w:rsid w:val="008D16E8"/>
    <w:rsid w:val="008D2C3D"/>
    <w:rsid w:val="008D3684"/>
    <w:rsid w:val="008D3B04"/>
    <w:rsid w:val="008D65E2"/>
    <w:rsid w:val="008E251E"/>
    <w:rsid w:val="008E7BC5"/>
    <w:rsid w:val="008F12DB"/>
    <w:rsid w:val="008F5910"/>
    <w:rsid w:val="008F5B09"/>
    <w:rsid w:val="00904AB5"/>
    <w:rsid w:val="0090632E"/>
    <w:rsid w:val="0091095A"/>
    <w:rsid w:val="009114D3"/>
    <w:rsid w:val="0091302B"/>
    <w:rsid w:val="00920F54"/>
    <w:rsid w:val="009232FD"/>
    <w:rsid w:val="0093049E"/>
    <w:rsid w:val="00932043"/>
    <w:rsid w:val="00933D29"/>
    <w:rsid w:val="00934CAF"/>
    <w:rsid w:val="00941CE5"/>
    <w:rsid w:val="009458A2"/>
    <w:rsid w:val="00946186"/>
    <w:rsid w:val="009466AB"/>
    <w:rsid w:val="009469BE"/>
    <w:rsid w:val="009470D8"/>
    <w:rsid w:val="00953A70"/>
    <w:rsid w:val="009601B9"/>
    <w:rsid w:val="009605C4"/>
    <w:rsid w:val="00961200"/>
    <w:rsid w:val="009629A3"/>
    <w:rsid w:val="009658B8"/>
    <w:rsid w:val="00966858"/>
    <w:rsid w:val="009703E3"/>
    <w:rsid w:val="009705C8"/>
    <w:rsid w:val="00975E9B"/>
    <w:rsid w:val="009775A2"/>
    <w:rsid w:val="0098026E"/>
    <w:rsid w:val="00985382"/>
    <w:rsid w:val="00991784"/>
    <w:rsid w:val="00991AB5"/>
    <w:rsid w:val="00996A2B"/>
    <w:rsid w:val="009A050F"/>
    <w:rsid w:val="009A1B13"/>
    <w:rsid w:val="009A2596"/>
    <w:rsid w:val="009B24BC"/>
    <w:rsid w:val="009C00C7"/>
    <w:rsid w:val="009C2D42"/>
    <w:rsid w:val="009C5CEE"/>
    <w:rsid w:val="009D0CE7"/>
    <w:rsid w:val="009D453D"/>
    <w:rsid w:val="009D50EE"/>
    <w:rsid w:val="009D5D2A"/>
    <w:rsid w:val="009E1ADB"/>
    <w:rsid w:val="009E33C2"/>
    <w:rsid w:val="009E51A2"/>
    <w:rsid w:val="009E51FA"/>
    <w:rsid w:val="009E75D2"/>
    <w:rsid w:val="009E7986"/>
    <w:rsid w:val="009E7F57"/>
    <w:rsid w:val="009F46D0"/>
    <w:rsid w:val="009F6980"/>
    <w:rsid w:val="009F707E"/>
    <w:rsid w:val="00A043B1"/>
    <w:rsid w:val="00A044F3"/>
    <w:rsid w:val="00A0565B"/>
    <w:rsid w:val="00A14277"/>
    <w:rsid w:val="00A246A9"/>
    <w:rsid w:val="00A263B5"/>
    <w:rsid w:val="00A2650A"/>
    <w:rsid w:val="00A27488"/>
    <w:rsid w:val="00A32E42"/>
    <w:rsid w:val="00A4254B"/>
    <w:rsid w:val="00A502A9"/>
    <w:rsid w:val="00A51D1F"/>
    <w:rsid w:val="00A526F8"/>
    <w:rsid w:val="00A52F0F"/>
    <w:rsid w:val="00A60D57"/>
    <w:rsid w:val="00A6366D"/>
    <w:rsid w:val="00A64B76"/>
    <w:rsid w:val="00A64D2C"/>
    <w:rsid w:val="00A7305A"/>
    <w:rsid w:val="00A800DC"/>
    <w:rsid w:val="00A830B9"/>
    <w:rsid w:val="00A83ACC"/>
    <w:rsid w:val="00A83D8D"/>
    <w:rsid w:val="00A925FE"/>
    <w:rsid w:val="00AA56B0"/>
    <w:rsid w:val="00AA7121"/>
    <w:rsid w:val="00AB233F"/>
    <w:rsid w:val="00AB2E7E"/>
    <w:rsid w:val="00AB3C3D"/>
    <w:rsid w:val="00AC1702"/>
    <w:rsid w:val="00AC39DD"/>
    <w:rsid w:val="00AC5FBE"/>
    <w:rsid w:val="00AC7EFA"/>
    <w:rsid w:val="00AD1CCF"/>
    <w:rsid w:val="00AD49D1"/>
    <w:rsid w:val="00AE01AC"/>
    <w:rsid w:val="00AE02B6"/>
    <w:rsid w:val="00AE2376"/>
    <w:rsid w:val="00AE5DC2"/>
    <w:rsid w:val="00AE653E"/>
    <w:rsid w:val="00AF3728"/>
    <w:rsid w:val="00AF4673"/>
    <w:rsid w:val="00AF4D58"/>
    <w:rsid w:val="00AF59FB"/>
    <w:rsid w:val="00B00691"/>
    <w:rsid w:val="00B0653A"/>
    <w:rsid w:val="00B1073E"/>
    <w:rsid w:val="00B11057"/>
    <w:rsid w:val="00B120B0"/>
    <w:rsid w:val="00B14115"/>
    <w:rsid w:val="00B156C9"/>
    <w:rsid w:val="00B1684C"/>
    <w:rsid w:val="00B244F2"/>
    <w:rsid w:val="00B24A38"/>
    <w:rsid w:val="00B265BD"/>
    <w:rsid w:val="00B2738C"/>
    <w:rsid w:val="00B309BA"/>
    <w:rsid w:val="00B3141A"/>
    <w:rsid w:val="00B31989"/>
    <w:rsid w:val="00B31CC4"/>
    <w:rsid w:val="00B321E3"/>
    <w:rsid w:val="00B3340B"/>
    <w:rsid w:val="00B33A63"/>
    <w:rsid w:val="00B33AE7"/>
    <w:rsid w:val="00B34B63"/>
    <w:rsid w:val="00B364EC"/>
    <w:rsid w:val="00B378BC"/>
    <w:rsid w:val="00B40AD0"/>
    <w:rsid w:val="00B411C3"/>
    <w:rsid w:val="00B41C0F"/>
    <w:rsid w:val="00B42A94"/>
    <w:rsid w:val="00B467CC"/>
    <w:rsid w:val="00B4686B"/>
    <w:rsid w:val="00B46AFE"/>
    <w:rsid w:val="00B50B73"/>
    <w:rsid w:val="00B52962"/>
    <w:rsid w:val="00B53B78"/>
    <w:rsid w:val="00B53DDA"/>
    <w:rsid w:val="00B63E8A"/>
    <w:rsid w:val="00B640B6"/>
    <w:rsid w:val="00B65E0C"/>
    <w:rsid w:val="00B7456E"/>
    <w:rsid w:val="00B77277"/>
    <w:rsid w:val="00B834D5"/>
    <w:rsid w:val="00B83BBA"/>
    <w:rsid w:val="00B91778"/>
    <w:rsid w:val="00B92F9D"/>
    <w:rsid w:val="00BA5306"/>
    <w:rsid w:val="00BB07DE"/>
    <w:rsid w:val="00BB34B7"/>
    <w:rsid w:val="00BB4106"/>
    <w:rsid w:val="00BB51A5"/>
    <w:rsid w:val="00BB54FF"/>
    <w:rsid w:val="00BB6583"/>
    <w:rsid w:val="00BC3609"/>
    <w:rsid w:val="00BC51F8"/>
    <w:rsid w:val="00BC7562"/>
    <w:rsid w:val="00BD2F0C"/>
    <w:rsid w:val="00BD3669"/>
    <w:rsid w:val="00BD3896"/>
    <w:rsid w:val="00BE5269"/>
    <w:rsid w:val="00BE7BAE"/>
    <w:rsid w:val="00BF08F3"/>
    <w:rsid w:val="00BF3157"/>
    <w:rsid w:val="00BF3445"/>
    <w:rsid w:val="00BF5727"/>
    <w:rsid w:val="00C0574C"/>
    <w:rsid w:val="00C11AC4"/>
    <w:rsid w:val="00C11C99"/>
    <w:rsid w:val="00C12916"/>
    <w:rsid w:val="00C14258"/>
    <w:rsid w:val="00C14DB8"/>
    <w:rsid w:val="00C14FCF"/>
    <w:rsid w:val="00C15B16"/>
    <w:rsid w:val="00C15D9E"/>
    <w:rsid w:val="00C179DE"/>
    <w:rsid w:val="00C17BBB"/>
    <w:rsid w:val="00C2025F"/>
    <w:rsid w:val="00C23329"/>
    <w:rsid w:val="00C23B01"/>
    <w:rsid w:val="00C3300D"/>
    <w:rsid w:val="00C3379C"/>
    <w:rsid w:val="00C34BAF"/>
    <w:rsid w:val="00C41B9C"/>
    <w:rsid w:val="00C41F3C"/>
    <w:rsid w:val="00C47006"/>
    <w:rsid w:val="00C53833"/>
    <w:rsid w:val="00C54565"/>
    <w:rsid w:val="00C607C2"/>
    <w:rsid w:val="00C60857"/>
    <w:rsid w:val="00C63796"/>
    <w:rsid w:val="00C66AAD"/>
    <w:rsid w:val="00C7505A"/>
    <w:rsid w:val="00C9439A"/>
    <w:rsid w:val="00CB3AD3"/>
    <w:rsid w:val="00CB660C"/>
    <w:rsid w:val="00CB6931"/>
    <w:rsid w:val="00CC3BCE"/>
    <w:rsid w:val="00CD472C"/>
    <w:rsid w:val="00CE17FD"/>
    <w:rsid w:val="00CE1F26"/>
    <w:rsid w:val="00CE2FFE"/>
    <w:rsid w:val="00CE3BF0"/>
    <w:rsid w:val="00CF05F6"/>
    <w:rsid w:val="00CF2120"/>
    <w:rsid w:val="00CF492C"/>
    <w:rsid w:val="00CF7864"/>
    <w:rsid w:val="00D006E0"/>
    <w:rsid w:val="00D02A07"/>
    <w:rsid w:val="00D1159A"/>
    <w:rsid w:val="00D21475"/>
    <w:rsid w:val="00D21CDB"/>
    <w:rsid w:val="00D260ED"/>
    <w:rsid w:val="00D26120"/>
    <w:rsid w:val="00D267C6"/>
    <w:rsid w:val="00D334D5"/>
    <w:rsid w:val="00D34552"/>
    <w:rsid w:val="00D3471D"/>
    <w:rsid w:val="00D36E42"/>
    <w:rsid w:val="00D421F0"/>
    <w:rsid w:val="00D436AE"/>
    <w:rsid w:val="00D47193"/>
    <w:rsid w:val="00D5064F"/>
    <w:rsid w:val="00D519F6"/>
    <w:rsid w:val="00D52523"/>
    <w:rsid w:val="00D553FF"/>
    <w:rsid w:val="00D56A17"/>
    <w:rsid w:val="00D57CC5"/>
    <w:rsid w:val="00D614AE"/>
    <w:rsid w:val="00D649E9"/>
    <w:rsid w:val="00D64A67"/>
    <w:rsid w:val="00D664C6"/>
    <w:rsid w:val="00D75FDB"/>
    <w:rsid w:val="00D76174"/>
    <w:rsid w:val="00D76F95"/>
    <w:rsid w:val="00D7767D"/>
    <w:rsid w:val="00D911A5"/>
    <w:rsid w:val="00D92325"/>
    <w:rsid w:val="00D92692"/>
    <w:rsid w:val="00DA1349"/>
    <w:rsid w:val="00DA2F92"/>
    <w:rsid w:val="00DA35CD"/>
    <w:rsid w:val="00DA5399"/>
    <w:rsid w:val="00DA5D4A"/>
    <w:rsid w:val="00DB0FE2"/>
    <w:rsid w:val="00DB1E6E"/>
    <w:rsid w:val="00DB424F"/>
    <w:rsid w:val="00DB4681"/>
    <w:rsid w:val="00DC2726"/>
    <w:rsid w:val="00DC2BE8"/>
    <w:rsid w:val="00DC2FE4"/>
    <w:rsid w:val="00DC630E"/>
    <w:rsid w:val="00DC6436"/>
    <w:rsid w:val="00DD1822"/>
    <w:rsid w:val="00DD3CD7"/>
    <w:rsid w:val="00DD4787"/>
    <w:rsid w:val="00DE084F"/>
    <w:rsid w:val="00DE2F6B"/>
    <w:rsid w:val="00DE5953"/>
    <w:rsid w:val="00DE628F"/>
    <w:rsid w:val="00DE7320"/>
    <w:rsid w:val="00DF3966"/>
    <w:rsid w:val="00DF45B8"/>
    <w:rsid w:val="00DF6178"/>
    <w:rsid w:val="00DF6F5F"/>
    <w:rsid w:val="00E01DB9"/>
    <w:rsid w:val="00E04E9B"/>
    <w:rsid w:val="00E107E7"/>
    <w:rsid w:val="00E109AB"/>
    <w:rsid w:val="00E12BC0"/>
    <w:rsid w:val="00E14CAA"/>
    <w:rsid w:val="00E15C8A"/>
    <w:rsid w:val="00E3046F"/>
    <w:rsid w:val="00E35379"/>
    <w:rsid w:val="00E4223A"/>
    <w:rsid w:val="00E43538"/>
    <w:rsid w:val="00E50341"/>
    <w:rsid w:val="00E5208E"/>
    <w:rsid w:val="00E52727"/>
    <w:rsid w:val="00E53B38"/>
    <w:rsid w:val="00E56E78"/>
    <w:rsid w:val="00E60D1B"/>
    <w:rsid w:val="00E64410"/>
    <w:rsid w:val="00E661AB"/>
    <w:rsid w:val="00E71A40"/>
    <w:rsid w:val="00E7500A"/>
    <w:rsid w:val="00E75C78"/>
    <w:rsid w:val="00E75E14"/>
    <w:rsid w:val="00E83650"/>
    <w:rsid w:val="00E84C1F"/>
    <w:rsid w:val="00E8634A"/>
    <w:rsid w:val="00E86E81"/>
    <w:rsid w:val="00E95BEF"/>
    <w:rsid w:val="00E97203"/>
    <w:rsid w:val="00E9737C"/>
    <w:rsid w:val="00E97581"/>
    <w:rsid w:val="00E97A78"/>
    <w:rsid w:val="00E97D68"/>
    <w:rsid w:val="00EA16CB"/>
    <w:rsid w:val="00EB0D40"/>
    <w:rsid w:val="00EB3DCA"/>
    <w:rsid w:val="00EB43E4"/>
    <w:rsid w:val="00EB5434"/>
    <w:rsid w:val="00EB688A"/>
    <w:rsid w:val="00EB6AF5"/>
    <w:rsid w:val="00EC4BB9"/>
    <w:rsid w:val="00EC4FBC"/>
    <w:rsid w:val="00ED0888"/>
    <w:rsid w:val="00ED348E"/>
    <w:rsid w:val="00ED40ED"/>
    <w:rsid w:val="00ED718E"/>
    <w:rsid w:val="00EE056E"/>
    <w:rsid w:val="00EE1C57"/>
    <w:rsid w:val="00EE1D47"/>
    <w:rsid w:val="00EE31F5"/>
    <w:rsid w:val="00EE34CB"/>
    <w:rsid w:val="00EE4628"/>
    <w:rsid w:val="00EE648D"/>
    <w:rsid w:val="00EE6502"/>
    <w:rsid w:val="00EE758F"/>
    <w:rsid w:val="00EF414E"/>
    <w:rsid w:val="00EF58B8"/>
    <w:rsid w:val="00EF5EAA"/>
    <w:rsid w:val="00F03871"/>
    <w:rsid w:val="00F05184"/>
    <w:rsid w:val="00F15B2D"/>
    <w:rsid w:val="00F2011D"/>
    <w:rsid w:val="00F21EF3"/>
    <w:rsid w:val="00F26923"/>
    <w:rsid w:val="00F26A45"/>
    <w:rsid w:val="00F306A4"/>
    <w:rsid w:val="00F321A4"/>
    <w:rsid w:val="00F34095"/>
    <w:rsid w:val="00F43761"/>
    <w:rsid w:val="00F43A5D"/>
    <w:rsid w:val="00F52853"/>
    <w:rsid w:val="00F53165"/>
    <w:rsid w:val="00F54F77"/>
    <w:rsid w:val="00F57F12"/>
    <w:rsid w:val="00F61D17"/>
    <w:rsid w:val="00F658B5"/>
    <w:rsid w:val="00F65EA2"/>
    <w:rsid w:val="00F672A2"/>
    <w:rsid w:val="00F80E61"/>
    <w:rsid w:val="00F84C0E"/>
    <w:rsid w:val="00F858A5"/>
    <w:rsid w:val="00F8598D"/>
    <w:rsid w:val="00F9060B"/>
    <w:rsid w:val="00F92611"/>
    <w:rsid w:val="00F9410A"/>
    <w:rsid w:val="00F94D6C"/>
    <w:rsid w:val="00FA0C02"/>
    <w:rsid w:val="00FA3A96"/>
    <w:rsid w:val="00FA6CDB"/>
    <w:rsid w:val="00FB1D17"/>
    <w:rsid w:val="00FB2E9C"/>
    <w:rsid w:val="00FC0F6A"/>
    <w:rsid w:val="00FC18A4"/>
    <w:rsid w:val="00FC2D1D"/>
    <w:rsid w:val="00FC471A"/>
    <w:rsid w:val="00FC5016"/>
    <w:rsid w:val="00FC768D"/>
    <w:rsid w:val="00FD0051"/>
    <w:rsid w:val="00FD15E5"/>
    <w:rsid w:val="00FD3158"/>
    <w:rsid w:val="00FD5B25"/>
    <w:rsid w:val="00FE0234"/>
    <w:rsid w:val="00FE0DC2"/>
    <w:rsid w:val="00FE1BE6"/>
    <w:rsid w:val="00FE1C49"/>
    <w:rsid w:val="00FE5355"/>
    <w:rsid w:val="00FF0E72"/>
    <w:rsid w:val="00FF18E6"/>
    <w:rsid w:val="00FF5A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53E2"/>
    <w:rPr>
      <w:sz w:val="24"/>
      <w:szCs w:val="24"/>
    </w:rPr>
  </w:style>
  <w:style w:type="paragraph" w:styleId="1">
    <w:name w:val="heading 1"/>
    <w:basedOn w:val="a"/>
    <w:next w:val="a"/>
    <w:link w:val="10"/>
    <w:qFormat/>
    <w:rsid w:val="00C14FCF"/>
    <w:pPr>
      <w:keepNext/>
      <w:spacing w:before="240" w:after="60"/>
      <w:outlineLvl w:val="0"/>
    </w:pPr>
    <w:rPr>
      <w:rFonts w:ascii="Cambria" w:hAnsi="Cambria"/>
      <w:b/>
      <w:bCs/>
      <w:kern w:val="32"/>
      <w:sz w:val="32"/>
      <w:szCs w:val="32"/>
    </w:rPr>
  </w:style>
  <w:style w:type="paragraph" w:styleId="2">
    <w:name w:val="heading 2"/>
    <w:basedOn w:val="a"/>
    <w:qFormat/>
    <w:rsid w:val="00ED718E"/>
    <w:pPr>
      <w:spacing w:before="100" w:beforeAutospacing="1" w:after="100" w:afterAutospacing="1"/>
      <w:outlineLvl w:val="1"/>
    </w:pPr>
    <w:rPr>
      <w:b/>
      <w:bCs/>
      <w:sz w:val="36"/>
      <w:szCs w:val="36"/>
    </w:rPr>
  </w:style>
  <w:style w:type="paragraph" w:styleId="3">
    <w:name w:val="heading 3"/>
    <w:basedOn w:val="a"/>
    <w:next w:val="a"/>
    <w:qFormat/>
    <w:rsid w:val="0005729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C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Подпись к рисунку"/>
    <w:basedOn w:val="a"/>
    <w:rsid w:val="00F9410A"/>
    <w:pPr>
      <w:keepLines/>
      <w:suppressAutoHyphens/>
      <w:spacing w:after="360" w:line="360" w:lineRule="auto"/>
      <w:jc w:val="center"/>
    </w:pPr>
    <w:rPr>
      <w:szCs w:val="20"/>
    </w:rPr>
  </w:style>
  <w:style w:type="character" w:styleId="a5">
    <w:name w:val="Hyperlink"/>
    <w:uiPriority w:val="99"/>
    <w:rsid w:val="009E33C2"/>
    <w:rPr>
      <w:color w:val="0000FF"/>
      <w:u w:val="single"/>
    </w:rPr>
  </w:style>
  <w:style w:type="character" w:customStyle="1" w:styleId="hps">
    <w:name w:val="hps"/>
    <w:basedOn w:val="a0"/>
    <w:rsid w:val="00505875"/>
  </w:style>
  <w:style w:type="character" w:customStyle="1" w:styleId="atn">
    <w:name w:val="atn"/>
    <w:basedOn w:val="a0"/>
    <w:rsid w:val="00C54565"/>
  </w:style>
  <w:style w:type="paragraph" w:customStyle="1" w:styleId="-2">
    <w:name w:val="Стиль-2"/>
    <w:basedOn w:val="20"/>
    <w:rsid w:val="00404550"/>
    <w:pPr>
      <w:spacing w:after="0" w:line="360" w:lineRule="auto"/>
      <w:ind w:left="0"/>
      <w:jc w:val="both"/>
    </w:pPr>
    <w:rPr>
      <w:sz w:val="28"/>
      <w:szCs w:val="28"/>
    </w:rPr>
  </w:style>
  <w:style w:type="paragraph" w:styleId="a6">
    <w:name w:val="Body Text Indent"/>
    <w:basedOn w:val="a"/>
    <w:rsid w:val="00404550"/>
    <w:pPr>
      <w:spacing w:after="120"/>
      <w:ind w:left="283"/>
    </w:pPr>
  </w:style>
  <w:style w:type="paragraph" w:styleId="20">
    <w:name w:val="Body Text First Indent 2"/>
    <w:basedOn w:val="a6"/>
    <w:rsid w:val="00404550"/>
    <w:pPr>
      <w:ind w:firstLine="210"/>
    </w:pPr>
  </w:style>
  <w:style w:type="paragraph" w:styleId="a7">
    <w:name w:val="header"/>
    <w:basedOn w:val="a"/>
    <w:rsid w:val="003F5ED3"/>
    <w:pPr>
      <w:tabs>
        <w:tab w:val="center" w:pos="4153"/>
        <w:tab w:val="right" w:pos="8306"/>
      </w:tabs>
    </w:pPr>
    <w:rPr>
      <w:sz w:val="28"/>
      <w:szCs w:val="20"/>
    </w:rPr>
  </w:style>
  <w:style w:type="character" w:styleId="a8">
    <w:name w:val="Emphasis"/>
    <w:uiPriority w:val="20"/>
    <w:qFormat/>
    <w:rsid w:val="00057294"/>
    <w:rPr>
      <w:i/>
      <w:iCs/>
    </w:rPr>
  </w:style>
  <w:style w:type="paragraph" w:styleId="a9">
    <w:name w:val="Normal (Web)"/>
    <w:basedOn w:val="a"/>
    <w:rsid w:val="00057294"/>
    <w:pPr>
      <w:spacing w:before="100" w:beforeAutospacing="1" w:after="100" w:afterAutospacing="1"/>
    </w:pPr>
  </w:style>
  <w:style w:type="character" w:styleId="aa">
    <w:name w:val="annotation reference"/>
    <w:rsid w:val="00357D05"/>
    <w:rPr>
      <w:sz w:val="16"/>
      <w:szCs w:val="16"/>
    </w:rPr>
  </w:style>
  <w:style w:type="paragraph" w:styleId="ab">
    <w:name w:val="annotation text"/>
    <w:basedOn w:val="a"/>
    <w:link w:val="ac"/>
    <w:rsid w:val="00357D05"/>
    <w:rPr>
      <w:sz w:val="20"/>
      <w:szCs w:val="20"/>
    </w:rPr>
  </w:style>
  <w:style w:type="character" w:customStyle="1" w:styleId="ac">
    <w:name w:val="Текст примечания Знак"/>
    <w:basedOn w:val="a0"/>
    <w:link w:val="ab"/>
    <w:rsid w:val="00357D05"/>
  </w:style>
  <w:style w:type="paragraph" w:styleId="ad">
    <w:name w:val="annotation subject"/>
    <w:basedOn w:val="ab"/>
    <w:next w:val="ab"/>
    <w:link w:val="ae"/>
    <w:rsid w:val="00357D05"/>
    <w:rPr>
      <w:b/>
      <w:bCs/>
    </w:rPr>
  </w:style>
  <w:style w:type="character" w:customStyle="1" w:styleId="ae">
    <w:name w:val="Тема примечания Знак"/>
    <w:link w:val="ad"/>
    <w:rsid w:val="00357D05"/>
    <w:rPr>
      <w:b/>
      <w:bCs/>
    </w:rPr>
  </w:style>
  <w:style w:type="paragraph" w:styleId="af">
    <w:name w:val="Balloon Text"/>
    <w:basedOn w:val="a"/>
    <w:link w:val="af0"/>
    <w:rsid w:val="00357D05"/>
    <w:rPr>
      <w:rFonts w:ascii="Tahoma" w:hAnsi="Tahoma" w:cs="Tahoma"/>
      <w:sz w:val="16"/>
      <w:szCs w:val="16"/>
    </w:rPr>
  </w:style>
  <w:style w:type="character" w:customStyle="1" w:styleId="af0">
    <w:name w:val="Текст выноски Знак"/>
    <w:link w:val="af"/>
    <w:rsid w:val="00357D05"/>
    <w:rPr>
      <w:rFonts w:ascii="Tahoma" w:hAnsi="Tahoma" w:cs="Tahoma"/>
      <w:sz w:val="16"/>
      <w:szCs w:val="16"/>
    </w:rPr>
  </w:style>
  <w:style w:type="paragraph" w:styleId="30">
    <w:name w:val="Body Text 3"/>
    <w:basedOn w:val="a"/>
    <w:rsid w:val="007B64A9"/>
    <w:pPr>
      <w:spacing w:after="120"/>
    </w:pPr>
    <w:rPr>
      <w:sz w:val="16"/>
      <w:szCs w:val="16"/>
    </w:rPr>
  </w:style>
  <w:style w:type="paragraph" w:customStyle="1" w:styleId="af1">
    <w:name w:val="Подпись к таблице"/>
    <w:basedOn w:val="a"/>
    <w:rsid w:val="00182A8E"/>
    <w:pPr>
      <w:spacing w:line="360" w:lineRule="auto"/>
      <w:jc w:val="right"/>
    </w:pPr>
    <w:rPr>
      <w:sz w:val="28"/>
      <w:szCs w:val="20"/>
    </w:rPr>
  </w:style>
  <w:style w:type="paragraph" w:customStyle="1" w:styleId="volissue">
    <w:name w:val="volissue"/>
    <w:basedOn w:val="a"/>
    <w:rsid w:val="00097FC1"/>
    <w:pPr>
      <w:spacing w:before="100" w:beforeAutospacing="1" w:after="100" w:afterAutospacing="1"/>
    </w:pPr>
  </w:style>
  <w:style w:type="paragraph" w:customStyle="1" w:styleId="Default">
    <w:name w:val="Default"/>
    <w:rsid w:val="00F8598D"/>
    <w:pPr>
      <w:autoSpaceDE w:val="0"/>
      <w:autoSpaceDN w:val="0"/>
      <w:adjustRightInd w:val="0"/>
    </w:pPr>
    <w:rPr>
      <w:rFonts w:ascii="Arial" w:hAnsi="Arial" w:cs="Arial"/>
      <w:color w:val="000000"/>
      <w:sz w:val="24"/>
      <w:szCs w:val="24"/>
    </w:rPr>
  </w:style>
  <w:style w:type="character" w:customStyle="1" w:styleId="af2">
    <w:name w:val="Информблок"/>
    <w:rsid w:val="00AF3728"/>
    <w:rPr>
      <w:i/>
    </w:rPr>
  </w:style>
  <w:style w:type="character" w:customStyle="1" w:styleId="10">
    <w:name w:val="Заголовок 1 Знак"/>
    <w:link w:val="1"/>
    <w:rsid w:val="00C14FCF"/>
    <w:rPr>
      <w:rFonts w:ascii="Cambria" w:eastAsia="Times New Roman" w:hAnsi="Cambria" w:cs="Times New Roman"/>
      <w:b/>
      <w:bCs/>
      <w:kern w:val="32"/>
      <w:sz w:val="32"/>
      <w:szCs w:val="32"/>
    </w:rPr>
  </w:style>
  <w:style w:type="paragraph" w:styleId="af3">
    <w:name w:val="footer"/>
    <w:basedOn w:val="a"/>
    <w:link w:val="af4"/>
    <w:uiPriority w:val="99"/>
    <w:rsid w:val="00D64A67"/>
    <w:pPr>
      <w:tabs>
        <w:tab w:val="center" w:pos="4677"/>
        <w:tab w:val="right" w:pos="9355"/>
      </w:tabs>
    </w:pPr>
  </w:style>
  <w:style w:type="character" w:styleId="af5">
    <w:name w:val="page number"/>
    <w:basedOn w:val="a0"/>
    <w:rsid w:val="00D64A67"/>
  </w:style>
  <w:style w:type="paragraph" w:customStyle="1" w:styleId="Tabelle">
    <w:name w:val="Tabelle"/>
    <w:basedOn w:val="a"/>
    <w:rsid w:val="00D267C6"/>
    <w:pPr>
      <w:spacing w:before="40" w:after="40"/>
    </w:pPr>
    <w:rPr>
      <w:rFonts w:ascii="Times" w:hAnsi="Times"/>
      <w:szCs w:val="20"/>
      <w:lang w:val="de-DE"/>
    </w:rPr>
  </w:style>
  <w:style w:type="paragraph" w:styleId="af6">
    <w:name w:val="No Spacing"/>
    <w:qFormat/>
    <w:rsid w:val="00B65E0C"/>
    <w:rPr>
      <w:rFonts w:ascii="Calibri" w:hAnsi="Calibri"/>
      <w:sz w:val="22"/>
      <w:szCs w:val="22"/>
    </w:rPr>
  </w:style>
  <w:style w:type="character" w:customStyle="1" w:styleId="articlepagetitle">
    <w:name w:val="articlepagetitle"/>
    <w:basedOn w:val="a0"/>
    <w:rsid w:val="00BF3445"/>
  </w:style>
  <w:style w:type="character" w:customStyle="1" w:styleId="txt">
    <w:name w:val="txt"/>
    <w:basedOn w:val="a0"/>
    <w:rsid w:val="00B834D5"/>
  </w:style>
  <w:style w:type="character" w:customStyle="1" w:styleId="maintitle">
    <w:name w:val="maintitle"/>
    <w:basedOn w:val="a0"/>
    <w:rsid w:val="00E71A40"/>
  </w:style>
  <w:style w:type="paragraph" w:customStyle="1" w:styleId="articledetails">
    <w:name w:val="articledetails"/>
    <w:basedOn w:val="a"/>
    <w:rsid w:val="00E71A40"/>
    <w:pPr>
      <w:spacing w:before="100" w:beforeAutospacing="1" w:after="100" w:afterAutospacing="1"/>
    </w:pPr>
  </w:style>
  <w:style w:type="character" w:styleId="af7">
    <w:name w:val="Strong"/>
    <w:qFormat/>
    <w:rsid w:val="00827A0B"/>
    <w:rPr>
      <w:b/>
      <w:bCs/>
    </w:rPr>
  </w:style>
  <w:style w:type="character" w:customStyle="1" w:styleId="af4">
    <w:name w:val="Нижний колонтитул Знак"/>
    <w:basedOn w:val="a0"/>
    <w:link w:val="af3"/>
    <w:uiPriority w:val="99"/>
    <w:rsid w:val="00673D1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53E2"/>
    <w:rPr>
      <w:sz w:val="24"/>
      <w:szCs w:val="24"/>
    </w:rPr>
  </w:style>
  <w:style w:type="paragraph" w:styleId="1">
    <w:name w:val="heading 1"/>
    <w:basedOn w:val="a"/>
    <w:next w:val="a"/>
    <w:link w:val="10"/>
    <w:qFormat/>
    <w:rsid w:val="00C14FCF"/>
    <w:pPr>
      <w:keepNext/>
      <w:spacing w:before="240" w:after="60"/>
      <w:outlineLvl w:val="0"/>
    </w:pPr>
    <w:rPr>
      <w:rFonts w:ascii="Cambria" w:hAnsi="Cambria"/>
      <w:b/>
      <w:bCs/>
      <w:kern w:val="32"/>
      <w:sz w:val="32"/>
      <w:szCs w:val="32"/>
    </w:rPr>
  </w:style>
  <w:style w:type="paragraph" w:styleId="2">
    <w:name w:val="heading 2"/>
    <w:basedOn w:val="a"/>
    <w:qFormat/>
    <w:rsid w:val="00ED718E"/>
    <w:pPr>
      <w:spacing w:before="100" w:beforeAutospacing="1" w:after="100" w:afterAutospacing="1"/>
      <w:outlineLvl w:val="1"/>
    </w:pPr>
    <w:rPr>
      <w:b/>
      <w:bCs/>
      <w:sz w:val="36"/>
      <w:szCs w:val="36"/>
    </w:rPr>
  </w:style>
  <w:style w:type="paragraph" w:styleId="3">
    <w:name w:val="heading 3"/>
    <w:basedOn w:val="a"/>
    <w:next w:val="a"/>
    <w:qFormat/>
    <w:rsid w:val="00057294"/>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165C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Подпись к рисунку"/>
    <w:basedOn w:val="a"/>
    <w:rsid w:val="00F9410A"/>
    <w:pPr>
      <w:keepLines/>
      <w:suppressAutoHyphens/>
      <w:spacing w:after="360" w:line="360" w:lineRule="auto"/>
      <w:jc w:val="center"/>
    </w:pPr>
    <w:rPr>
      <w:szCs w:val="20"/>
    </w:rPr>
  </w:style>
  <w:style w:type="character" w:styleId="a5">
    <w:name w:val="Hyperlink"/>
    <w:uiPriority w:val="99"/>
    <w:rsid w:val="009E33C2"/>
    <w:rPr>
      <w:color w:val="0000FF"/>
      <w:u w:val="single"/>
    </w:rPr>
  </w:style>
  <w:style w:type="character" w:customStyle="1" w:styleId="hps">
    <w:name w:val="hps"/>
    <w:basedOn w:val="a0"/>
    <w:rsid w:val="00505875"/>
  </w:style>
  <w:style w:type="character" w:customStyle="1" w:styleId="atn">
    <w:name w:val="atn"/>
    <w:basedOn w:val="a0"/>
    <w:rsid w:val="00C54565"/>
  </w:style>
  <w:style w:type="paragraph" w:customStyle="1" w:styleId="-2">
    <w:name w:val="Стиль-2"/>
    <w:basedOn w:val="20"/>
    <w:rsid w:val="00404550"/>
    <w:pPr>
      <w:spacing w:after="0" w:line="360" w:lineRule="auto"/>
      <w:ind w:left="0"/>
      <w:jc w:val="both"/>
    </w:pPr>
    <w:rPr>
      <w:sz w:val="28"/>
      <w:szCs w:val="28"/>
    </w:rPr>
  </w:style>
  <w:style w:type="paragraph" w:styleId="a6">
    <w:name w:val="Body Text Indent"/>
    <w:basedOn w:val="a"/>
    <w:rsid w:val="00404550"/>
    <w:pPr>
      <w:spacing w:after="120"/>
      <w:ind w:left="283"/>
    </w:pPr>
  </w:style>
  <w:style w:type="paragraph" w:styleId="20">
    <w:name w:val="Body Text First Indent 2"/>
    <w:basedOn w:val="a6"/>
    <w:rsid w:val="00404550"/>
    <w:pPr>
      <w:ind w:firstLine="210"/>
    </w:pPr>
  </w:style>
  <w:style w:type="paragraph" w:styleId="a7">
    <w:name w:val="header"/>
    <w:basedOn w:val="a"/>
    <w:rsid w:val="003F5ED3"/>
    <w:pPr>
      <w:tabs>
        <w:tab w:val="center" w:pos="4153"/>
        <w:tab w:val="right" w:pos="8306"/>
      </w:tabs>
    </w:pPr>
    <w:rPr>
      <w:sz w:val="28"/>
      <w:szCs w:val="20"/>
    </w:rPr>
  </w:style>
  <w:style w:type="character" w:styleId="a8">
    <w:name w:val="Emphasis"/>
    <w:uiPriority w:val="20"/>
    <w:qFormat/>
    <w:rsid w:val="00057294"/>
    <w:rPr>
      <w:i/>
      <w:iCs/>
    </w:rPr>
  </w:style>
  <w:style w:type="paragraph" w:styleId="a9">
    <w:name w:val="Normal (Web)"/>
    <w:basedOn w:val="a"/>
    <w:rsid w:val="00057294"/>
    <w:pPr>
      <w:spacing w:before="100" w:beforeAutospacing="1" w:after="100" w:afterAutospacing="1"/>
    </w:pPr>
  </w:style>
  <w:style w:type="character" w:styleId="aa">
    <w:name w:val="annotation reference"/>
    <w:rsid w:val="00357D05"/>
    <w:rPr>
      <w:sz w:val="16"/>
      <w:szCs w:val="16"/>
    </w:rPr>
  </w:style>
  <w:style w:type="paragraph" w:styleId="ab">
    <w:name w:val="annotation text"/>
    <w:basedOn w:val="a"/>
    <w:link w:val="ac"/>
    <w:rsid w:val="00357D05"/>
    <w:rPr>
      <w:sz w:val="20"/>
      <w:szCs w:val="20"/>
    </w:rPr>
  </w:style>
  <w:style w:type="character" w:customStyle="1" w:styleId="ac">
    <w:name w:val="Текст примечания Знак"/>
    <w:basedOn w:val="a0"/>
    <w:link w:val="ab"/>
    <w:rsid w:val="00357D05"/>
  </w:style>
  <w:style w:type="paragraph" w:styleId="ad">
    <w:name w:val="annotation subject"/>
    <w:basedOn w:val="ab"/>
    <w:next w:val="ab"/>
    <w:link w:val="ae"/>
    <w:rsid w:val="00357D05"/>
    <w:rPr>
      <w:b/>
      <w:bCs/>
    </w:rPr>
  </w:style>
  <w:style w:type="character" w:customStyle="1" w:styleId="ae">
    <w:name w:val="Тема примечания Знак"/>
    <w:link w:val="ad"/>
    <w:rsid w:val="00357D05"/>
    <w:rPr>
      <w:b/>
      <w:bCs/>
    </w:rPr>
  </w:style>
  <w:style w:type="paragraph" w:styleId="af">
    <w:name w:val="Balloon Text"/>
    <w:basedOn w:val="a"/>
    <w:link w:val="af0"/>
    <w:rsid w:val="00357D05"/>
    <w:rPr>
      <w:rFonts w:ascii="Tahoma" w:hAnsi="Tahoma" w:cs="Tahoma"/>
      <w:sz w:val="16"/>
      <w:szCs w:val="16"/>
    </w:rPr>
  </w:style>
  <w:style w:type="character" w:customStyle="1" w:styleId="af0">
    <w:name w:val="Текст выноски Знак"/>
    <w:link w:val="af"/>
    <w:rsid w:val="00357D05"/>
    <w:rPr>
      <w:rFonts w:ascii="Tahoma" w:hAnsi="Tahoma" w:cs="Tahoma"/>
      <w:sz w:val="16"/>
      <w:szCs w:val="16"/>
    </w:rPr>
  </w:style>
  <w:style w:type="paragraph" w:styleId="30">
    <w:name w:val="Body Text 3"/>
    <w:basedOn w:val="a"/>
    <w:rsid w:val="007B64A9"/>
    <w:pPr>
      <w:spacing w:after="120"/>
    </w:pPr>
    <w:rPr>
      <w:sz w:val="16"/>
      <w:szCs w:val="16"/>
    </w:rPr>
  </w:style>
  <w:style w:type="paragraph" w:customStyle="1" w:styleId="af1">
    <w:name w:val="Подпись к таблице"/>
    <w:basedOn w:val="a"/>
    <w:rsid w:val="00182A8E"/>
    <w:pPr>
      <w:spacing w:line="360" w:lineRule="auto"/>
      <w:jc w:val="right"/>
    </w:pPr>
    <w:rPr>
      <w:sz w:val="28"/>
      <w:szCs w:val="20"/>
    </w:rPr>
  </w:style>
  <w:style w:type="paragraph" w:customStyle="1" w:styleId="volissue">
    <w:name w:val="volissue"/>
    <w:basedOn w:val="a"/>
    <w:rsid w:val="00097FC1"/>
    <w:pPr>
      <w:spacing w:before="100" w:beforeAutospacing="1" w:after="100" w:afterAutospacing="1"/>
    </w:pPr>
  </w:style>
  <w:style w:type="paragraph" w:customStyle="1" w:styleId="Default">
    <w:name w:val="Default"/>
    <w:rsid w:val="00F8598D"/>
    <w:pPr>
      <w:autoSpaceDE w:val="0"/>
      <w:autoSpaceDN w:val="0"/>
      <w:adjustRightInd w:val="0"/>
    </w:pPr>
    <w:rPr>
      <w:rFonts w:ascii="Arial" w:hAnsi="Arial" w:cs="Arial"/>
      <w:color w:val="000000"/>
      <w:sz w:val="24"/>
      <w:szCs w:val="24"/>
    </w:rPr>
  </w:style>
  <w:style w:type="character" w:customStyle="1" w:styleId="af2">
    <w:name w:val="Информблок"/>
    <w:rsid w:val="00AF3728"/>
    <w:rPr>
      <w:i/>
    </w:rPr>
  </w:style>
  <w:style w:type="character" w:customStyle="1" w:styleId="10">
    <w:name w:val="Заголовок 1 Знак"/>
    <w:link w:val="1"/>
    <w:rsid w:val="00C14FCF"/>
    <w:rPr>
      <w:rFonts w:ascii="Cambria" w:eastAsia="Times New Roman" w:hAnsi="Cambria" w:cs="Times New Roman"/>
      <w:b/>
      <w:bCs/>
      <w:kern w:val="32"/>
      <w:sz w:val="32"/>
      <w:szCs w:val="32"/>
    </w:rPr>
  </w:style>
  <w:style w:type="paragraph" w:styleId="af3">
    <w:name w:val="footer"/>
    <w:basedOn w:val="a"/>
    <w:rsid w:val="00D64A67"/>
    <w:pPr>
      <w:tabs>
        <w:tab w:val="center" w:pos="4677"/>
        <w:tab w:val="right" w:pos="9355"/>
      </w:tabs>
    </w:pPr>
  </w:style>
  <w:style w:type="character" w:styleId="af4">
    <w:name w:val="page number"/>
    <w:basedOn w:val="a0"/>
    <w:rsid w:val="00D64A67"/>
  </w:style>
  <w:style w:type="paragraph" w:customStyle="1" w:styleId="Tabelle">
    <w:name w:val="Tabelle"/>
    <w:basedOn w:val="a"/>
    <w:rsid w:val="00D267C6"/>
    <w:pPr>
      <w:spacing w:before="40" w:after="40"/>
    </w:pPr>
    <w:rPr>
      <w:rFonts w:ascii="Times" w:hAnsi="Times"/>
      <w:szCs w:val="20"/>
      <w:lang w:val="de-DE"/>
    </w:rPr>
  </w:style>
  <w:style w:type="paragraph" w:styleId="af5">
    <w:name w:val="No Spacing"/>
    <w:qFormat/>
    <w:rsid w:val="00B65E0C"/>
    <w:rPr>
      <w:rFonts w:ascii="Calibri" w:hAnsi="Calibri"/>
      <w:sz w:val="22"/>
      <w:szCs w:val="22"/>
    </w:rPr>
  </w:style>
  <w:style w:type="character" w:customStyle="1" w:styleId="articlepagetitle">
    <w:name w:val="articlepagetitle"/>
    <w:basedOn w:val="a0"/>
    <w:rsid w:val="00BF3445"/>
  </w:style>
  <w:style w:type="character" w:customStyle="1" w:styleId="txt">
    <w:name w:val="txt"/>
    <w:basedOn w:val="a0"/>
    <w:rsid w:val="00B834D5"/>
  </w:style>
  <w:style w:type="character" w:customStyle="1" w:styleId="maintitle">
    <w:name w:val="maintitle"/>
    <w:basedOn w:val="a0"/>
    <w:rsid w:val="00E71A40"/>
  </w:style>
  <w:style w:type="paragraph" w:customStyle="1" w:styleId="articledetails">
    <w:name w:val="articledetails"/>
    <w:basedOn w:val="a"/>
    <w:rsid w:val="00E71A40"/>
    <w:pPr>
      <w:spacing w:before="100" w:beforeAutospacing="1" w:after="100" w:afterAutospacing="1"/>
    </w:pPr>
  </w:style>
  <w:style w:type="character" w:styleId="af6">
    <w:name w:val="Strong"/>
    <w:qFormat/>
    <w:rsid w:val="00827A0B"/>
    <w:rPr>
      <w:b/>
      <w:bCs/>
    </w:rPr>
  </w:style>
</w:styles>
</file>

<file path=word/webSettings.xml><?xml version="1.0" encoding="utf-8"?>
<w:webSettings xmlns:r="http://schemas.openxmlformats.org/officeDocument/2006/relationships" xmlns:w="http://schemas.openxmlformats.org/wordprocessingml/2006/main">
  <w:divs>
    <w:div w:id="120657017">
      <w:bodyDiv w:val="1"/>
      <w:marLeft w:val="0"/>
      <w:marRight w:val="0"/>
      <w:marTop w:val="0"/>
      <w:marBottom w:val="0"/>
      <w:divBdr>
        <w:top w:val="none" w:sz="0" w:space="0" w:color="auto"/>
        <w:left w:val="none" w:sz="0" w:space="0" w:color="auto"/>
        <w:bottom w:val="none" w:sz="0" w:space="0" w:color="auto"/>
        <w:right w:val="none" w:sz="0" w:space="0" w:color="auto"/>
      </w:divBdr>
    </w:div>
    <w:div w:id="177239240">
      <w:bodyDiv w:val="1"/>
      <w:marLeft w:val="0"/>
      <w:marRight w:val="0"/>
      <w:marTop w:val="0"/>
      <w:marBottom w:val="0"/>
      <w:divBdr>
        <w:top w:val="none" w:sz="0" w:space="0" w:color="auto"/>
        <w:left w:val="none" w:sz="0" w:space="0" w:color="auto"/>
        <w:bottom w:val="none" w:sz="0" w:space="0" w:color="auto"/>
        <w:right w:val="none" w:sz="0" w:space="0" w:color="auto"/>
      </w:divBdr>
    </w:div>
    <w:div w:id="313027068">
      <w:bodyDiv w:val="1"/>
      <w:marLeft w:val="0"/>
      <w:marRight w:val="0"/>
      <w:marTop w:val="0"/>
      <w:marBottom w:val="0"/>
      <w:divBdr>
        <w:top w:val="none" w:sz="0" w:space="0" w:color="auto"/>
        <w:left w:val="none" w:sz="0" w:space="0" w:color="auto"/>
        <w:bottom w:val="none" w:sz="0" w:space="0" w:color="auto"/>
        <w:right w:val="none" w:sz="0" w:space="0" w:color="auto"/>
      </w:divBdr>
    </w:div>
    <w:div w:id="482553254">
      <w:bodyDiv w:val="1"/>
      <w:marLeft w:val="0"/>
      <w:marRight w:val="0"/>
      <w:marTop w:val="0"/>
      <w:marBottom w:val="0"/>
      <w:divBdr>
        <w:top w:val="none" w:sz="0" w:space="0" w:color="auto"/>
        <w:left w:val="none" w:sz="0" w:space="0" w:color="auto"/>
        <w:bottom w:val="none" w:sz="0" w:space="0" w:color="auto"/>
        <w:right w:val="none" w:sz="0" w:space="0" w:color="auto"/>
      </w:divBdr>
      <w:divsChild>
        <w:div w:id="94401860">
          <w:marLeft w:val="0"/>
          <w:marRight w:val="0"/>
          <w:marTop w:val="0"/>
          <w:marBottom w:val="0"/>
          <w:divBdr>
            <w:top w:val="none" w:sz="0" w:space="0" w:color="auto"/>
            <w:left w:val="none" w:sz="0" w:space="0" w:color="auto"/>
            <w:bottom w:val="none" w:sz="0" w:space="0" w:color="auto"/>
            <w:right w:val="none" w:sz="0" w:space="0" w:color="auto"/>
          </w:divBdr>
        </w:div>
        <w:div w:id="186022888">
          <w:marLeft w:val="0"/>
          <w:marRight w:val="0"/>
          <w:marTop w:val="0"/>
          <w:marBottom w:val="0"/>
          <w:divBdr>
            <w:top w:val="none" w:sz="0" w:space="0" w:color="auto"/>
            <w:left w:val="none" w:sz="0" w:space="0" w:color="auto"/>
            <w:bottom w:val="none" w:sz="0" w:space="0" w:color="auto"/>
            <w:right w:val="none" w:sz="0" w:space="0" w:color="auto"/>
          </w:divBdr>
        </w:div>
        <w:div w:id="343362179">
          <w:marLeft w:val="0"/>
          <w:marRight w:val="0"/>
          <w:marTop w:val="0"/>
          <w:marBottom w:val="0"/>
          <w:divBdr>
            <w:top w:val="none" w:sz="0" w:space="0" w:color="auto"/>
            <w:left w:val="none" w:sz="0" w:space="0" w:color="auto"/>
            <w:bottom w:val="none" w:sz="0" w:space="0" w:color="auto"/>
            <w:right w:val="none" w:sz="0" w:space="0" w:color="auto"/>
          </w:divBdr>
        </w:div>
        <w:div w:id="400251933">
          <w:marLeft w:val="0"/>
          <w:marRight w:val="0"/>
          <w:marTop w:val="0"/>
          <w:marBottom w:val="0"/>
          <w:divBdr>
            <w:top w:val="none" w:sz="0" w:space="0" w:color="auto"/>
            <w:left w:val="none" w:sz="0" w:space="0" w:color="auto"/>
            <w:bottom w:val="none" w:sz="0" w:space="0" w:color="auto"/>
            <w:right w:val="none" w:sz="0" w:space="0" w:color="auto"/>
          </w:divBdr>
        </w:div>
        <w:div w:id="428477201">
          <w:marLeft w:val="0"/>
          <w:marRight w:val="0"/>
          <w:marTop w:val="0"/>
          <w:marBottom w:val="0"/>
          <w:divBdr>
            <w:top w:val="none" w:sz="0" w:space="0" w:color="auto"/>
            <w:left w:val="none" w:sz="0" w:space="0" w:color="auto"/>
            <w:bottom w:val="none" w:sz="0" w:space="0" w:color="auto"/>
            <w:right w:val="none" w:sz="0" w:space="0" w:color="auto"/>
          </w:divBdr>
        </w:div>
        <w:div w:id="483549433">
          <w:marLeft w:val="0"/>
          <w:marRight w:val="0"/>
          <w:marTop w:val="0"/>
          <w:marBottom w:val="0"/>
          <w:divBdr>
            <w:top w:val="none" w:sz="0" w:space="0" w:color="auto"/>
            <w:left w:val="none" w:sz="0" w:space="0" w:color="auto"/>
            <w:bottom w:val="none" w:sz="0" w:space="0" w:color="auto"/>
            <w:right w:val="none" w:sz="0" w:space="0" w:color="auto"/>
          </w:divBdr>
        </w:div>
        <w:div w:id="556627805">
          <w:marLeft w:val="0"/>
          <w:marRight w:val="0"/>
          <w:marTop w:val="0"/>
          <w:marBottom w:val="0"/>
          <w:divBdr>
            <w:top w:val="none" w:sz="0" w:space="0" w:color="auto"/>
            <w:left w:val="none" w:sz="0" w:space="0" w:color="auto"/>
            <w:bottom w:val="none" w:sz="0" w:space="0" w:color="auto"/>
            <w:right w:val="none" w:sz="0" w:space="0" w:color="auto"/>
          </w:divBdr>
        </w:div>
        <w:div w:id="579217611">
          <w:marLeft w:val="0"/>
          <w:marRight w:val="0"/>
          <w:marTop w:val="0"/>
          <w:marBottom w:val="0"/>
          <w:divBdr>
            <w:top w:val="none" w:sz="0" w:space="0" w:color="auto"/>
            <w:left w:val="none" w:sz="0" w:space="0" w:color="auto"/>
            <w:bottom w:val="none" w:sz="0" w:space="0" w:color="auto"/>
            <w:right w:val="none" w:sz="0" w:space="0" w:color="auto"/>
          </w:divBdr>
        </w:div>
        <w:div w:id="790591180">
          <w:marLeft w:val="0"/>
          <w:marRight w:val="0"/>
          <w:marTop w:val="0"/>
          <w:marBottom w:val="0"/>
          <w:divBdr>
            <w:top w:val="none" w:sz="0" w:space="0" w:color="auto"/>
            <w:left w:val="none" w:sz="0" w:space="0" w:color="auto"/>
            <w:bottom w:val="none" w:sz="0" w:space="0" w:color="auto"/>
            <w:right w:val="none" w:sz="0" w:space="0" w:color="auto"/>
          </w:divBdr>
        </w:div>
        <w:div w:id="809127961">
          <w:marLeft w:val="0"/>
          <w:marRight w:val="0"/>
          <w:marTop w:val="0"/>
          <w:marBottom w:val="0"/>
          <w:divBdr>
            <w:top w:val="none" w:sz="0" w:space="0" w:color="auto"/>
            <w:left w:val="none" w:sz="0" w:space="0" w:color="auto"/>
            <w:bottom w:val="none" w:sz="0" w:space="0" w:color="auto"/>
            <w:right w:val="none" w:sz="0" w:space="0" w:color="auto"/>
          </w:divBdr>
        </w:div>
        <w:div w:id="1002051890">
          <w:marLeft w:val="0"/>
          <w:marRight w:val="0"/>
          <w:marTop w:val="0"/>
          <w:marBottom w:val="0"/>
          <w:divBdr>
            <w:top w:val="none" w:sz="0" w:space="0" w:color="auto"/>
            <w:left w:val="none" w:sz="0" w:space="0" w:color="auto"/>
            <w:bottom w:val="none" w:sz="0" w:space="0" w:color="auto"/>
            <w:right w:val="none" w:sz="0" w:space="0" w:color="auto"/>
          </w:divBdr>
        </w:div>
        <w:div w:id="1060397821">
          <w:marLeft w:val="0"/>
          <w:marRight w:val="0"/>
          <w:marTop w:val="0"/>
          <w:marBottom w:val="0"/>
          <w:divBdr>
            <w:top w:val="none" w:sz="0" w:space="0" w:color="auto"/>
            <w:left w:val="none" w:sz="0" w:space="0" w:color="auto"/>
            <w:bottom w:val="none" w:sz="0" w:space="0" w:color="auto"/>
            <w:right w:val="none" w:sz="0" w:space="0" w:color="auto"/>
          </w:divBdr>
        </w:div>
        <w:div w:id="1073620955">
          <w:marLeft w:val="0"/>
          <w:marRight w:val="0"/>
          <w:marTop w:val="0"/>
          <w:marBottom w:val="0"/>
          <w:divBdr>
            <w:top w:val="none" w:sz="0" w:space="0" w:color="auto"/>
            <w:left w:val="none" w:sz="0" w:space="0" w:color="auto"/>
            <w:bottom w:val="none" w:sz="0" w:space="0" w:color="auto"/>
            <w:right w:val="none" w:sz="0" w:space="0" w:color="auto"/>
          </w:divBdr>
        </w:div>
        <w:div w:id="1083457046">
          <w:marLeft w:val="0"/>
          <w:marRight w:val="0"/>
          <w:marTop w:val="0"/>
          <w:marBottom w:val="0"/>
          <w:divBdr>
            <w:top w:val="none" w:sz="0" w:space="0" w:color="auto"/>
            <w:left w:val="none" w:sz="0" w:space="0" w:color="auto"/>
            <w:bottom w:val="none" w:sz="0" w:space="0" w:color="auto"/>
            <w:right w:val="none" w:sz="0" w:space="0" w:color="auto"/>
          </w:divBdr>
        </w:div>
        <w:div w:id="1172643078">
          <w:marLeft w:val="0"/>
          <w:marRight w:val="0"/>
          <w:marTop w:val="0"/>
          <w:marBottom w:val="0"/>
          <w:divBdr>
            <w:top w:val="none" w:sz="0" w:space="0" w:color="auto"/>
            <w:left w:val="none" w:sz="0" w:space="0" w:color="auto"/>
            <w:bottom w:val="none" w:sz="0" w:space="0" w:color="auto"/>
            <w:right w:val="none" w:sz="0" w:space="0" w:color="auto"/>
          </w:divBdr>
        </w:div>
        <w:div w:id="1262104367">
          <w:marLeft w:val="0"/>
          <w:marRight w:val="0"/>
          <w:marTop w:val="0"/>
          <w:marBottom w:val="0"/>
          <w:divBdr>
            <w:top w:val="none" w:sz="0" w:space="0" w:color="auto"/>
            <w:left w:val="none" w:sz="0" w:space="0" w:color="auto"/>
            <w:bottom w:val="none" w:sz="0" w:space="0" w:color="auto"/>
            <w:right w:val="none" w:sz="0" w:space="0" w:color="auto"/>
          </w:divBdr>
        </w:div>
        <w:div w:id="1547260478">
          <w:marLeft w:val="0"/>
          <w:marRight w:val="0"/>
          <w:marTop w:val="0"/>
          <w:marBottom w:val="0"/>
          <w:divBdr>
            <w:top w:val="none" w:sz="0" w:space="0" w:color="auto"/>
            <w:left w:val="none" w:sz="0" w:space="0" w:color="auto"/>
            <w:bottom w:val="none" w:sz="0" w:space="0" w:color="auto"/>
            <w:right w:val="none" w:sz="0" w:space="0" w:color="auto"/>
          </w:divBdr>
        </w:div>
        <w:div w:id="1588808427">
          <w:marLeft w:val="0"/>
          <w:marRight w:val="0"/>
          <w:marTop w:val="0"/>
          <w:marBottom w:val="0"/>
          <w:divBdr>
            <w:top w:val="none" w:sz="0" w:space="0" w:color="auto"/>
            <w:left w:val="none" w:sz="0" w:space="0" w:color="auto"/>
            <w:bottom w:val="none" w:sz="0" w:space="0" w:color="auto"/>
            <w:right w:val="none" w:sz="0" w:space="0" w:color="auto"/>
          </w:divBdr>
        </w:div>
        <w:div w:id="1740908640">
          <w:marLeft w:val="0"/>
          <w:marRight w:val="0"/>
          <w:marTop w:val="0"/>
          <w:marBottom w:val="0"/>
          <w:divBdr>
            <w:top w:val="none" w:sz="0" w:space="0" w:color="auto"/>
            <w:left w:val="none" w:sz="0" w:space="0" w:color="auto"/>
            <w:bottom w:val="none" w:sz="0" w:space="0" w:color="auto"/>
            <w:right w:val="none" w:sz="0" w:space="0" w:color="auto"/>
          </w:divBdr>
        </w:div>
        <w:div w:id="1748308474">
          <w:marLeft w:val="0"/>
          <w:marRight w:val="0"/>
          <w:marTop w:val="0"/>
          <w:marBottom w:val="0"/>
          <w:divBdr>
            <w:top w:val="none" w:sz="0" w:space="0" w:color="auto"/>
            <w:left w:val="none" w:sz="0" w:space="0" w:color="auto"/>
            <w:bottom w:val="none" w:sz="0" w:space="0" w:color="auto"/>
            <w:right w:val="none" w:sz="0" w:space="0" w:color="auto"/>
          </w:divBdr>
        </w:div>
        <w:div w:id="1792238657">
          <w:marLeft w:val="0"/>
          <w:marRight w:val="0"/>
          <w:marTop w:val="0"/>
          <w:marBottom w:val="0"/>
          <w:divBdr>
            <w:top w:val="none" w:sz="0" w:space="0" w:color="auto"/>
            <w:left w:val="none" w:sz="0" w:space="0" w:color="auto"/>
            <w:bottom w:val="none" w:sz="0" w:space="0" w:color="auto"/>
            <w:right w:val="none" w:sz="0" w:space="0" w:color="auto"/>
          </w:divBdr>
        </w:div>
        <w:div w:id="1848985575">
          <w:marLeft w:val="0"/>
          <w:marRight w:val="0"/>
          <w:marTop w:val="0"/>
          <w:marBottom w:val="0"/>
          <w:divBdr>
            <w:top w:val="none" w:sz="0" w:space="0" w:color="auto"/>
            <w:left w:val="none" w:sz="0" w:space="0" w:color="auto"/>
            <w:bottom w:val="none" w:sz="0" w:space="0" w:color="auto"/>
            <w:right w:val="none" w:sz="0" w:space="0" w:color="auto"/>
          </w:divBdr>
        </w:div>
        <w:div w:id="1868173359">
          <w:marLeft w:val="0"/>
          <w:marRight w:val="0"/>
          <w:marTop w:val="0"/>
          <w:marBottom w:val="0"/>
          <w:divBdr>
            <w:top w:val="none" w:sz="0" w:space="0" w:color="auto"/>
            <w:left w:val="none" w:sz="0" w:space="0" w:color="auto"/>
            <w:bottom w:val="none" w:sz="0" w:space="0" w:color="auto"/>
            <w:right w:val="none" w:sz="0" w:space="0" w:color="auto"/>
          </w:divBdr>
        </w:div>
        <w:div w:id="1920865691">
          <w:marLeft w:val="0"/>
          <w:marRight w:val="0"/>
          <w:marTop w:val="0"/>
          <w:marBottom w:val="0"/>
          <w:divBdr>
            <w:top w:val="none" w:sz="0" w:space="0" w:color="auto"/>
            <w:left w:val="none" w:sz="0" w:space="0" w:color="auto"/>
            <w:bottom w:val="none" w:sz="0" w:space="0" w:color="auto"/>
            <w:right w:val="none" w:sz="0" w:space="0" w:color="auto"/>
          </w:divBdr>
        </w:div>
        <w:div w:id="1933852394">
          <w:marLeft w:val="0"/>
          <w:marRight w:val="0"/>
          <w:marTop w:val="0"/>
          <w:marBottom w:val="0"/>
          <w:divBdr>
            <w:top w:val="none" w:sz="0" w:space="0" w:color="auto"/>
            <w:left w:val="none" w:sz="0" w:space="0" w:color="auto"/>
            <w:bottom w:val="none" w:sz="0" w:space="0" w:color="auto"/>
            <w:right w:val="none" w:sz="0" w:space="0" w:color="auto"/>
          </w:divBdr>
        </w:div>
        <w:div w:id="2020769027">
          <w:marLeft w:val="0"/>
          <w:marRight w:val="0"/>
          <w:marTop w:val="0"/>
          <w:marBottom w:val="0"/>
          <w:divBdr>
            <w:top w:val="none" w:sz="0" w:space="0" w:color="auto"/>
            <w:left w:val="none" w:sz="0" w:space="0" w:color="auto"/>
            <w:bottom w:val="none" w:sz="0" w:space="0" w:color="auto"/>
            <w:right w:val="none" w:sz="0" w:space="0" w:color="auto"/>
          </w:divBdr>
        </w:div>
        <w:div w:id="2073111203">
          <w:marLeft w:val="0"/>
          <w:marRight w:val="0"/>
          <w:marTop w:val="0"/>
          <w:marBottom w:val="0"/>
          <w:divBdr>
            <w:top w:val="none" w:sz="0" w:space="0" w:color="auto"/>
            <w:left w:val="none" w:sz="0" w:space="0" w:color="auto"/>
            <w:bottom w:val="none" w:sz="0" w:space="0" w:color="auto"/>
            <w:right w:val="none" w:sz="0" w:space="0" w:color="auto"/>
          </w:divBdr>
        </w:div>
        <w:div w:id="2113552222">
          <w:marLeft w:val="0"/>
          <w:marRight w:val="0"/>
          <w:marTop w:val="0"/>
          <w:marBottom w:val="0"/>
          <w:divBdr>
            <w:top w:val="none" w:sz="0" w:space="0" w:color="auto"/>
            <w:left w:val="none" w:sz="0" w:space="0" w:color="auto"/>
            <w:bottom w:val="none" w:sz="0" w:space="0" w:color="auto"/>
            <w:right w:val="none" w:sz="0" w:space="0" w:color="auto"/>
          </w:divBdr>
        </w:div>
        <w:div w:id="2113742383">
          <w:marLeft w:val="0"/>
          <w:marRight w:val="0"/>
          <w:marTop w:val="0"/>
          <w:marBottom w:val="0"/>
          <w:divBdr>
            <w:top w:val="none" w:sz="0" w:space="0" w:color="auto"/>
            <w:left w:val="none" w:sz="0" w:space="0" w:color="auto"/>
            <w:bottom w:val="none" w:sz="0" w:space="0" w:color="auto"/>
            <w:right w:val="none" w:sz="0" w:space="0" w:color="auto"/>
          </w:divBdr>
        </w:div>
      </w:divsChild>
    </w:div>
    <w:div w:id="610747129">
      <w:bodyDiv w:val="1"/>
      <w:marLeft w:val="0"/>
      <w:marRight w:val="0"/>
      <w:marTop w:val="0"/>
      <w:marBottom w:val="0"/>
      <w:divBdr>
        <w:top w:val="none" w:sz="0" w:space="0" w:color="auto"/>
        <w:left w:val="none" w:sz="0" w:space="0" w:color="auto"/>
        <w:bottom w:val="none" w:sz="0" w:space="0" w:color="auto"/>
        <w:right w:val="none" w:sz="0" w:space="0" w:color="auto"/>
      </w:divBdr>
      <w:divsChild>
        <w:div w:id="1627350184">
          <w:marLeft w:val="0"/>
          <w:marRight w:val="0"/>
          <w:marTop w:val="0"/>
          <w:marBottom w:val="0"/>
          <w:divBdr>
            <w:top w:val="none" w:sz="0" w:space="0" w:color="auto"/>
            <w:left w:val="none" w:sz="0" w:space="0" w:color="auto"/>
            <w:bottom w:val="none" w:sz="0" w:space="0" w:color="auto"/>
            <w:right w:val="none" w:sz="0" w:space="0" w:color="auto"/>
          </w:divBdr>
          <w:divsChild>
            <w:div w:id="12961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970786">
      <w:bodyDiv w:val="1"/>
      <w:marLeft w:val="0"/>
      <w:marRight w:val="0"/>
      <w:marTop w:val="0"/>
      <w:marBottom w:val="0"/>
      <w:divBdr>
        <w:top w:val="none" w:sz="0" w:space="0" w:color="auto"/>
        <w:left w:val="none" w:sz="0" w:space="0" w:color="auto"/>
        <w:bottom w:val="none" w:sz="0" w:space="0" w:color="auto"/>
        <w:right w:val="none" w:sz="0" w:space="0" w:color="auto"/>
      </w:divBdr>
    </w:div>
    <w:div w:id="656619222">
      <w:bodyDiv w:val="1"/>
      <w:marLeft w:val="0"/>
      <w:marRight w:val="0"/>
      <w:marTop w:val="0"/>
      <w:marBottom w:val="0"/>
      <w:divBdr>
        <w:top w:val="none" w:sz="0" w:space="0" w:color="auto"/>
        <w:left w:val="none" w:sz="0" w:space="0" w:color="auto"/>
        <w:bottom w:val="none" w:sz="0" w:space="0" w:color="auto"/>
        <w:right w:val="none" w:sz="0" w:space="0" w:color="auto"/>
      </w:divBdr>
    </w:div>
    <w:div w:id="660698210">
      <w:bodyDiv w:val="1"/>
      <w:marLeft w:val="0"/>
      <w:marRight w:val="0"/>
      <w:marTop w:val="0"/>
      <w:marBottom w:val="0"/>
      <w:divBdr>
        <w:top w:val="none" w:sz="0" w:space="0" w:color="auto"/>
        <w:left w:val="none" w:sz="0" w:space="0" w:color="auto"/>
        <w:bottom w:val="none" w:sz="0" w:space="0" w:color="auto"/>
        <w:right w:val="none" w:sz="0" w:space="0" w:color="auto"/>
      </w:divBdr>
    </w:div>
    <w:div w:id="725950383">
      <w:bodyDiv w:val="1"/>
      <w:marLeft w:val="0"/>
      <w:marRight w:val="0"/>
      <w:marTop w:val="0"/>
      <w:marBottom w:val="0"/>
      <w:divBdr>
        <w:top w:val="none" w:sz="0" w:space="0" w:color="auto"/>
        <w:left w:val="none" w:sz="0" w:space="0" w:color="auto"/>
        <w:bottom w:val="none" w:sz="0" w:space="0" w:color="auto"/>
        <w:right w:val="none" w:sz="0" w:space="0" w:color="auto"/>
      </w:divBdr>
    </w:div>
    <w:div w:id="849291609">
      <w:bodyDiv w:val="1"/>
      <w:marLeft w:val="0"/>
      <w:marRight w:val="0"/>
      <w:marTop w:val="0"/>
      <w:marBottom w:val="0"/>
      <w:divBdr>
        <w:top w:val="none" w:sz="0" w:space="0" w:color="auto"/>
        <w:left w:val="none" w:sz="0" w:space="0" w:color="auto"/>
        <w:bottom w:val="none" w:sz="0" w:space="0" w:color="auto"/>
        <w:right w:val="none" w:sz="0" w:space="0" w:color="auto"/>
      </w:divBdr>
    </w:div>
    <w:div w:id="1005207123">
      <w:bodyDiv w:val="1"/>
      <w:marLeft w:val="0"/>
      <w:marRight w:val="0"/>
      <w:marTop w:val="0"/>
      <w:marBottom w:val="0"/>
      <w:divBdr>
        <w:top w:val="none" w:sz="0" w:space="0" w:color="auto"/>
        <w:left w:val="none" w:sz="0" w:space="0" w:color="auto"/>
        <w:bottom w:val="none" w:sz="0" w:space="0" w:color="auto"/>
        <w:right w:val="none" w:sz="0" w:space="0" w:color="auto"/>
      </w:divBdr>
    </w:div>
    <w:div w:id="1029063082">
      <w:bodyDiv w:val="1"/>
      <w:marLeft w:val="0"/>
      <w:marRight w:val="0"/>
      <w:marTop w:val="0"/>
      <w:marBottom w:val="0"/>
      <w:divBdr>
        <w:top w:val="none" w:sz="0" w:space="0" w:color="auto"/>
        <w:left w:val="none" w:sz="0" w:space="0" w:color="auto"/>
        <w:bottom w:val="none" w:sz="0" w:space="0" w:color="auto"/>
        <w:right w:val="none" w:sz="0" w:space="0" w:color="auto"/>
      </w:divBdr>
      <w:divsChild>
        <w:div w:id="882868014">
          <w:marLeft w:val="0"/>
          <w:marRight w:val="0"/>
          <w:marTop w:val="0"/>
          <w:marBottom w:val="0"/>
          <w:divBdr>
            <w:top w:val="none" w:sz="0" w:space="0" w:color="auto"/>
            <w:left w:val="none" w:sz="0" w:space="0" w:color="auto"/>
            <w:bottom w:val="none" w:sz="0" w:space="0" w:color="auto"/>
            <w:right w:val="none" w:sz="0" w:space="0" w:color="auto"/>
          </w:divBdr>
          <w:divsChild>
            <w:div w:id="2103067764">
              <w:marLeft w:val="0"/>
              <w:marRight w:val="0"/>
              <w:marTop w:val="0"/>
              <w:marBottom w:val="0"/>
              <w:divBdr>
                <w:top w:val="none" w:sz="0" w:space="0" w:color="auto"/>
                <w:left w:val="none" w:sz="0" w:space="0" w:color="auto"/>
                <w:bottom w:val="none" w:sz="0" w:space="0" w:color="auto"/>
                <w:right w:val="none" w:sz="0" w:space="0" w:color="auto"/>
              </w:divBdr>
              <w:divsChild>
                <w:div w:id="63617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538119">
      <w:bodyDiv w:val="1"/>
      <w:marLeft w:val="0"/>
      <w:marRight w:val="0"/>
      <w:marTop w:val="0"/>
      <w:marBottom w:val="0"/>
      <w:divBdr>
        <w:top w:val="none" w:sz="0" w:space="0" w:color="auto"/>
        <w:left w:val="none" w:sz="0" w:space="0" w:color="auto"/>
        <w:bottom w:val="none" w:sz="0" w:space="0" w:color="auto"/>
        <w:right w:val="none" w:sz="0" w:space="0" w:color="auto"/>
      </w:divBdr>
    </w:div>
    <w:div w:id="1271165186">
      <w:bodyDiv w:val="1"/>
      <w:marLeft w:val="0"/>
      <w:marRight w:val="0"/>
      <w:marTop w:val="0"/>
      <w:marBottom w:val="0"/>
      <w:divBdr>
        <w:top w:val="none" w:sz="0" w:space="0" w:color="auto"/>
        <w:left w:val="none" w:sz="0" w:space="0" w:color="auto"/>
        <w:bottom w:val="none" w:sz="0" w:space="0" w:color="auto"/>
        <w:right w:val="none" w:sz="0" w:space="0" w:color="auto"/>
      </w:divBdr>
    </w:div>
    <w:div w:id="1454441175">
      <w:bodyDiv w:val="1"/>
      <w:marLeft w:val="0"/>
      <w:marRight w:val="0"/>
      <w:marTop w:val="0"/>
      <w:marBottom w:val="0"/>
      <w:divBdr>
        <w:top w:val="none" w:sz="0" w:space="0" w:color="auto"/>
        <w:left w:val="none" w:sz="0" w:space="0" w:color="auto"/>
        <w:bottom w:val="none" w:sz="0" w:space="0" w:color="auto"/>
        <w:right w:val="none" w:sz="0" w:space="0" w:color="auto"/>
      </w:divBdr>
    </w:div>
    <w:div w:id="1504080090">
      <w:bodyDiv w:val="1"/>
      <w:marLeft w:val="0"/>
      <w:marRight w:val="0"/>
      <w:marTop w:val="0"/>
      <w:marBottom w:val="0"/>
      <w:divBdr>
        <w:top w:val="none" w:sz="0" w:space="0" w:color="auto"/>
        <w:left w:val="none" w:sz="0" w:space="0" w:color="auto"/>
        <w:bottom w:val="none" w:sz="0" w:space="0" w:color="auto"/>
        <w:right w:val="none" w:sz="0" w:space="0" w:color="auto"/>
      </w:divBdr>
    </w:div>
    <w:div w:id="1542279763">
      <w:bodyDiv w:val="1"/>
      <w:marLeft w:val="0"/>
      <w:marRight w:val="0"/>
      <w:marTop w:val="0"/>
      <w:marBottom w:val="0"/>
      <w:divBdr>
        <w:top w:val="none" w:sz="0" w:space="0" w:color="auto"/>
        <w:left w:val="none" w:sz="0" w:space="0" w:color="auto"/>
        <w:bottom w:val="none" w:sz="0" w:space="0" w:color="auto"/>
        <w:right w:val="none" w:sz="0" w:space="0" w:color="auto"/>
      </w:divBdr>
    </w:div>
    <w:div w:id="1633517499">
      <w:bodyDiv w:val="1"/>
      <w:marLeft w:val="0"/>
      <w:marRight w:val="0"/>
      <w:marTop w:val="0"/>
      <w:marBottom w:val="0"/>
      <w:divBdr>
        <w:top w:val="none" w:sz="0" w:space="0" w:color="auto"/>
        <w:left w:val="none" w:sz="0" w:space="0" w:color="auto"/>
        <w:bottom w:val="none" w:sz="0" w:space="0" w:color="auto"/>
        <w:right w:val="none" w:sz="0" w:space="0" w:color="auto"/>
      </w:divBdr>
      <w:divsChild>
        <w:div w:id="488599512">
          <w:marLeft w:val="0"/>
          <w:marRight w:val="0"/>
          <w:marTop w:val="0"/>
          <w:marBottom w:val="0"/>
          <w:divBdr>
            <w:top w:val="none" w:sz="0" w:space="0" w:color="auto"/>
            <w:left w:val="none" w:sz="0" w:space="0" w:color="auto"/>
            <w:bottom w:val="none" w:sz="0" w:space="0" w:color="auto"/>
            <w:right w:val="none" w:sz="0" w:space="0" w:color="auto"/>
          </w:divBdr>
          <w:divsChild>
            <w:div w:id="3600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575576">
      <w:bodyDiv w:val="1"/>
      <w:marLeft w:val="0"/>
      <w:marRight w:val="0"/>
      <w:marTop w:val="0"/>
      <w:marBottom w:val="0"/>
      <w:divBdr>
        <w:top w:val="none" w:sz="0" w:space="0" w:color="auto"/>
        <w:left w:val="none" w:sz="0" w:space="0" w:color="auto"/>
        <w:bottom w:val="none" w:sz="0" w:space="0" w:color="auto"/>
        <w:right w:val="none" w:sz="0" w:space="0" w:color="auto"/>
      </w:divBdr>
    </w:div>
    <w:div w:id="1774738069">
      <w:bodyDiv w:val="1"/>
      <w:marLeft w:val="0"/>
      <w:marRight w:val="0"/>
      <w:marTop w:val="0"/>
      <w:marBottom w:val="0"/>
      <w:divBdr>
        <w:top w:val="none" w:sz="0" w:space="0" w:color="auto"/>
        <w:left w:val="none" w:sz="0" w:space="0" w:color="auto"/>
        <w:bottom w:val="none" w:sz="0" w:space="0" w:color="auto"/>
        <w:right w:val="none" w:sz="0" w:space="0" w:color="auto"/>
      </w:divBdr>
    </w:div>
    <w:div w:id="1798257428">
      <w:bodyDiv w:val="1"/>
      <w:marLeft w:val="0"/>
      <w:marRight w:val="0"/>
      <w:marTop w:val="0"/>
      <w:marBottom w:val="0"/>
      <w:divBdr>
        <w:top w:val="none" w:sz="0" w:space="0" w:color="auto"/>
        <w:left w:val="none" w:sz="0" w:space="0" w:color="auto"/>
        <w:bottom w:val="none" w:sz="0" w:space="0" w:color="auto"/>
        <w:right w:val="none" w:sz="0" w:space="0" w:color="auto"/>
      </w:divBdr>
    </w:div>
    <w:div w:id="1962803336">
      <w:bodyDiv w:val="1"/>
      <w:marLeft w:val="0"/>
      <w:marRight w:val="0"/>
      <w:marTop w:val="0"/>
      <w:marBottom w:val="0"/>
      <w:divBdr>
        <w:top w:val="none" w:sz="0" w:space="0" w:color="auto"/>
        <w:left w:val="none" w:sz="0" w:space="0" w:color="auto"/>
        <w:bottom w:val="none" w:sz="0" w:space="0" w:color="auto"/>
        <w:right w:val="none" w:sz="0" w:space="0" w:color="auto"/>
      </w:divBdr>
    </w:div>
    <w:div w:id="2043631277">
      <w:bodyDiv w:val="1"/>
      <w:marLeft w:val="0"/>
      <w:marRight w:val="0"/>
      <w:marTop w:val="0"/>
      <w:marBottom w:val="0"/>
      <w:divBdr>
        <w:top w:val="none" w:sz="0" w:space="0" w:color="auto"/>
        <w:left w:val="none" w:sz="0" w:space="0" w:color="auto"/>
        <w:bottom w:val="none" w:sz="0" w:space="0" w:color="auto"/>
        <w:right w:val="none" w:sz="0" w:space="0" w:color="auto"/>
      </w:divBdr>
    </w:div>
    <w:div w:id="2112191635">
      <w:bodyDiv w:val="1"/>
      <w:marLeft w:val="0"/>
      <w:marRight w:val="0"/>
      <w:marTop w:val="0"/>
      <w:marBottom w:val="0"/>
      <w:divBdr>
        <w:top w:val="none" w:sz="0" w:space="0" w:color="auto"/>
        <w:left w:val="none" w:sz="0" w:space="0" w:color="auto"/>
        <w:bottom w:val="none" w:sz="0" w:space="0" w:color="auto"/>
        <w:right w:val="none" w:sz="0" w:space="0" w:color="auto"/>
      </w:divBdr>
      <w:divsChild>
        <w:div w:id="187333397">
          <w:marLeft w:val="0"/>
          <w:marRight w:val="0"/>
          <w:marTop w:val="0"/>
          <w:marBottom w:val="0"/>
          <w:divBdr>
            <w:top w:val="none" w:sz="0" w:space="0" w:color="auto"/>
            <w:left w:val="none" w:sz="0" w:space="0" w:color="auto"/>
            <w:bottom w:val="none" w:sz="0" w:space="0" w:color="auto"/>
            <w:right w:val="none" w:sz="0" w:space="0" w:color="auto"/>
          </w:divBdr>
          <w:divsChild>
            <w:div w:id="96115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jpe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07/relationships/stylesWithEffects" Target="stylesWithEffects.xml"/><Relationship Id="rId10" Type="http://schemas.openxmlformats.org/officeDocument/2006/relationships/image" Target="media/image3.wmf"/><Relationship Id="rId19" Type="http://schemas.openxmlformats.org/officeDocument/2006/relationships/hyperlink" Target="http://onlinelibrary.wiley.com/doi/10.1002/pola.08.v26:12/issuetoc"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3195</Words>
  <Characters>18212</Characters>
  <Application>Microsoft Office Word</Application>
  <DocSecurity>0</DocSecurity>
  <Lines>151</Lines>
  <Paragraphs>42</Paragraphs>
  <ScaleCrop>false</ScaleCrop>
  <Company/>
  <LinksUpToDate>false</LinksUpToDate>
  <CharactersWithSpaces>21365</CharactersWithSpaces>
  <SharedDoc>false</SharedDoc>
  <HLinks>
    <vt:vector size="6" baseType="variant">
      <vt:variant>
        <vt:i4>6881322</vt:i4>
      </vt:variant>
      <vt:variant>
        <vt:i4>78</vt:i4>
      </vt:variant>
      <vt:variant>
        <vt:i4>0</vt:i4>
      </vt:variant>
      <vt:variant>
        <vt:i4>5</vt:i4>
      </vt:variant>
      <vt:variant>
        <vt:lpwstr>http://onlinelibrary.wiley.com/doi/10.1002/pola.08.v26:12/issuetoc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2015-04-14T08:25:00Z</dcterms:created>
  <dcterms:modified xsi:type="dcterms:W3CDTF">2015-04-14T08:25:00Z</dcterms:modified>
</cp:coreProperties>
</file>